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1D" w:rsidRDefault="00C0761D" w:rsidP="00C0761D">
      <w:pPr>
        <w:bidi/>
        <w:jc w:val="center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به نام خدا</w:t>
      </w:r>
    </w:p>
    <w:p w:rsidR="00A432D4" w:rsidRDefault="00A432D4" w:rsidP="00A432D4">
      <w:pPr>
        <w:bidi/>
        <w:jc w:val="center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پرسشنامه </w:t>
      </w:r>
      <w:bookmarkStart w:id="0" w:name="_GoBack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کمال </w:t>
      </w:r>
      <w:bookmarkEnd w:id="0"/>
      <w:r>
        <w:rPr>
          <w:rFonts w:cs="B Lotus" w:hint="cs"/>
          <w:b/>
          <w:bCs/>
          <w:sz w:val="28"/>
          <w:szCs w:val="28"/>
          <w:rtl/>
          <w:lang w:bidi="fa-IR"/>
        </w:rPr>
        <w:t>گرایی اهواز</w:t>
      </w:r>
    </w:p>
    <w:p w:rsidR="00C0761D" w:rsidRDefault="00C0761D" w:rsidP="00C0761D">
      <w:pPr>
        <w:bidi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نام و نام خانوادگی:</w:t>
      </w:r>
      <w:r>
        <w:rPr>
          <w:rFonts w:cs="B Lotus" w:hint="cs"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                          </w:t>
      </w:r>
      <w:r>
        <w:rPr>
          <w:rFonts w:cs="B Lotus"/>
          <w:lang w:bidi="fa-IR"/>
        </w:rPr>
        <w:t xml:space="preserve">        </w:t>
      </w:r>
      <w:r>
        <w:rPr>
          <w:rFonts w:cs="B Lotus" w:hint="cs"/>
          <w:rtl/>
          <w:lang w:bidi="fa-IR"/>
        </w:rPr>
        <w:t xml:space="preserve">سن:                                 جنس:                            وضعیت تاهل:         تحصیلات:         </w:t>
      </w:r>
      <w:r>
        <w:rPr>
          <w:rFonts w:cs="B Lotus"/>
          <w:lang w:bidi="fa-IR"/>
        </w:rPr>
        <w:t xml:space="preserve">  </w:t>
      </w:r>
      <w:r>
        <w:rPr>
          <w:rFonts w:cs="B Lotus" w:hint="cs"/>
          <w:rtl/>
          <w:lang w:bidi="fa-IR"/>
        </w:rPr>
        <w:t xml:space="preserve">                                    </w:t>
      </w:r>
    </w:p>
    <w:p w:rsidR="00C0761D" w:rsidRDefault="00C0761D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9"/>
        <w:gridCol w:w="5699"/>
        <w:gridCol w:w="719"/>
        <w:gridCol w:w="985"/>
        <w:gridCol w:w="897"/>
        <w:gridCol w:w="827"/>
      </w:tblGrid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Default="008F4F4D" w:rsidP="00ED5DC0">
            <w:pPr>
              <w:bidi/>
              <w:rPr>
                <w:rtl/>
                <w:lang w:bidi="fa-IR"/>
              </w:rPr>
            </w:pP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719" w:type="dxa"/>
          </w:tcPr>
          <w:p w:rsidR="008F4F4D" w:rsidRPr="008F4F4D" w:rsidRDefault="008F4F4D" w:rsidP="00ED5DC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F4F4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هرگز</w:t>
            </w:r>
          </w:p>
        </w:tc>
        <w:tc>
          <w:tcPr>
            <w:tcW w:w="985" w:type="dxa"/>
          </w:tcPr>
          <w:p w:rsidR="008F4F4D" w:rsidRPr="008F4F4D" w:rsidRDefault="008F4F4D" w:rsidP="00ED5DC0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F4F4D">
              <w:rPr>
                <w:rFonts w:cs="B Zar" w:hint="cs"/>
                <w:b/>
                <w:bCs/>
                <w:sz w:val="24"/>
                <w:szCs w:val="24"/>
                <w:rtl/>
              </w:rPr>
              <w:t>به ندرت</w:t>
            </w:r>
          </w:p>
        </w:tc>
        <w:tc>
          <w:tcPr>
            <w:tcW w:w="897" w:type="dxa"/>
          </w:tcPr>
          <w:p w:rsidR="008F4F4D" w:rsidRPr="008F4F4D" w:rsidRDefault="008F4F4D" w:rsidP="00ED5DC0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F4F4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گاهی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</w:t>
            </w:r>
            <w:r w:rsidRPr="008F4F4D">
              <w:rPr>
                <w:rFonts w:cs="B Zar" w:hint="cs"/>
                <w:b/>
                <w:bCs/>
                <w:sz w:val="24"/>
                <w:szCs w:val="24"/>
                <w:rtl/>
              </w:rPr>
              <w:t>وغات</w:t>
            </w:r>
          </w:p>
        </w:tc>
        <w:tc>
          <w:tcPr>
            <w:tcW w:w="827" w:type="dxa"/>
          </w:tcPr>
          <w:p w:rsidR="008F4F4D" w:rsidRPr="008F4F4D" w:rsidRDefault="008F4F4D" w:rsidP="00ED5DC0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F4F4D">
              <w:rPr>
                <w:rFonts w:cs="B Zar" w:hint="cs"/>
                <w:b/>
                <w:bCs/>
                <w:sz w:val="24"/>
                <w:szCs w:val="24"/>
                <w:rtl/>
              </w:rPr>
              <w:t>اغلب اوغات</w:t>
            </w: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در تصمیم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گیری مشکل دارم.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نگران تایید شدنم از سوی دیگران هستم.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ناکامی در امور باعث آشفتگی من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شود.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وقتی در شرایط نامطلوبی قرار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گیرم دچار آشفتگی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شوم.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اگر تلاش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هایم به نتیجه نرسد، شدیداً عصبانی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شوم.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در امور روزمره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ی خود دچار شک و تردید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شوم.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8F4F4D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با تاسف به گذشته نگاه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کنم.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از این که برخی کارها را به خوبی انجام نمی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دهم، متاسفم.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به خاطر این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که در برخی کارها دیگران از من بهتر هستند، ناراحت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شوم.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درباره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ی آینده خیلی نگران هستم.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دیگران انتظاراتم را به خوبی تامین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کنند.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به خاطر برخی مسائل جزئی ناراحت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شوم.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از این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که در بیشتر کارهایم در گذشته عملکرد خوبی نداشته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ام، متاسفم.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از کارهای خود ناراضی هستم.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موانع زیادی را در پیشرفت خود احساس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کنم.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شکست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های خود را به آسانی فراموش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کنم.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0A7523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به آسانی ذهنم را از پرداختن به برخی موضوعات ناراحت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 xml:space="preserve">کننده </w:t>
            </w:r>
            <w:r w:rsidRPr="003C00E9">
              <w:rPr>
                <w:rFonts w:cs="B Zar" w:hint="cs"/>
                <w:sz w:val="28"/>
                <w:szCs w:val="28"/>
                <w:rtl/>
              </w:rPr>
              <w:lastRenderedPageBreak/>
              <w:t>دور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کنم.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F928D2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پذیرش مسئولیت برایم دشوار است.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F928D2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برای من مهم است که مورد تایید دیگران قرار گیرم.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F928D2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برای من انجام رفتارهای مغایر با طرز فکر دیگران دشوار است.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F928D2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برای آغاز یک کار تازه، علاقه و تلاش زیادی از خود نشان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 xml:space="preserve">دهم </w:t>
            </w:r>
            <w:r w:rsidR="00ED5DC0" w:rsidRPr="003C00E9">
              <w:rPr>
                <w:rFonts w:cs="B Zar" w:hint="cs"/>
                <w:sz w:val="28"/>
                <w:szCs w:val="28"/>
                <w:rtl/>
              </w:rPr>
              <w:t>ولی به تدریج سرد می</w:t>
            </w:r>
            <w:r w:rsidR="00ED5DC0" w:rsidRPr="003C00E9">
              <w:rPr>
                <w:rFonts w:cs="B Zar" w:hint="cs"/>
                <w:sz w:val="28"/>
                <w:szCs w:val="28"/>
                <w:rtl/>
              </w:rPr>
              <w:softHyphen/>
              <w:t>شوم.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زندگی را سهل و آسان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گیرم.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حتی وقتی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دانم دستیابی به هدفی تقریباً غیر ممکن است، اگر پاسخ نه بشنوم ناراحت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شوم.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علی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رغم تلاش زیاد برای رسیدن به اهدافم احساس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کنم باید بیش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تر کار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کردم.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8F4F4D" w:rsidTr="00ED5DC0">
        <w:tc>
          <w:tcPr>
            <w:tcW w:w="449" w:type="dxa"/>
            <w:tcBorders>
              <w:righ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5699" w:type="dxa"/>
            <w:tcBorders>
              <w:left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به خاطر اشتباهات و خطاهای کوچک احساس گناه یا پشیمانی زیادی می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کنم.</w:t>
            </w:r>
          </w:p>
        </w:tc>
        <w:tc>
          <w:tcPr>
            <w:tcW w:w="719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</w:tcPr>
          <w:p w:rsidR="008F4F4D" w:rsidRDefault="008F4F4D" w:rsidP="00ED5DC0">
            <w:pPr>
              <w:bidi/>
              <w:rPr>
                <w:rtl/>
              </w:rPr>
            </w:pPr>
          </w:p>
        </w:tc>
      </w:tr>
      <w:tr w:rsidR="003C00E9" w:rsidTr="003C00E9">
        <w:trPr>
          <w:trHeight w:val="457"/>
        </w:trPr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8F4F4D" w:rsidRPr="003C00E9" w:rsidRDefault="003C00E9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</w:tcBorders>
          </w:tcPr>
          <w:p w:rsidR="008F4F4D" w:rsidRPr="003C00E9" w:rsidRDefault="00ED5DC0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کسانی را قبول دارم که مرا دوست دارند.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F4F4D" w:rsidRDefault="008F4F4D" w:rsidP="00ED5DC0">
            <w:pPr>
              <w:bidi/>
              <w:rPr>
                <w:rtl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ED5DC0" w:rsidRDefault="00ED5DC0" w:rsidP="00ED5DC0">
            <w:pPr>
              <w:bidi/>
            </w:pPr>
          </w:p>
          <w:p w:rsidR="003C00E9" w:rsidRDefault="003C00E9" w:rsidP="003C00E9">
            <w:pPr>
              <w:bidi/>
              <w:rPr>
                <w:lang w:bidi="fa-IR"/>
              </w:rPr>
            </w:pPr>
          </w:p>
        </w:tc>
      </w:tr>
      <w:tr w:rsidR="003C00E9" w:rsidTr="003C00E9">
        <w:trPr>
          <w:trHeight w:val="319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9" w:rsidRPr="003C00E9" w:rsidRDefault="003C00E9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E9" w:rsidRPr="003C00E9" w:rsidRDefault="003C00E9" w:rsidP="00ED5DC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C00E9">
              <w:rPr>
                <w:rFonts w:cs="B Zar" w:hint="cs"/>
                <w:sz w:val="28"/>
                <w:szCs w:val="28"/>
                <w:rtl/>
              </w:rPr>
              <w:t>برخی مشکلات زندگی اجتناب</w:t>
            </w:r>
            <w:r w:rsidRPr="003C00E9">
              <w:rPr>
                <w:rFonts w:cs="B Zar" w:hint="cs"/>
                <w:sz w:val="28"/>
                <w:szCs w:val="28"/>
                <w:rtl/>
              </w:rPr>
              <w:softHyphen/>
              <w:t>ناپذیر است.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3C00E9" w:rsidRDefault="003C00E9" w:rsidP="00ED5DC0">
            <w:pPr>
              <w:bidi/>
              <w:rPr>
                <w:rtl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C00E9" w:rsidRDefault="003C00E9" w:rsidP="00ED5DC0">
            <w:pPr>
              <w:bidi/>
              <w:rPr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3C00E9" w:rsidRDefault="003C00E9" w:rsidP="00ED5DC0">
            <w:pPr>
              <w:bidi/>
              <w:rPr>
                <w:rtl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C00E9" w:rsidRDefault="003C00E9" w:rsidP="003C00E9">
            <w:pPr>
              <w:bidi/>
            </w:pPr>
          </w:p>
        </w:tc>
      </w:tr>
    </w:tbl>
    <w:p w:rsidR="00940E81" w:rsidRDefault="00940E81" w:rsidP="008F4F4D">
      <w:pPr>
        <w:bidi/>
      </w:pPr>
    </w:p>
    <w:p w:rsidR="00C8217D" w:rsidRDefault="00C8217D" w:rsidP="00C8217D">
      <w:pPr>
        <w:autoSpaceDE w:val="0"/>
        <w:autoSpaceDN w:val="0"/>
        <w:bidi/>
        <w:adjustRightInd w:val="0"/>
        <w:spacing w:before="240" w:after="0" w:line="360" w:lineRule="auto"/>
        <w:ind w:left="-46" w:firstLine="425"/>
        <w:jc w:val="both"/>
        <w:rPr>
          <w:rFonts w:ascii="Arial" w:eastAsia="Arial Unicode MS" w:hAnsi="Arial" w:cs="B Lotus"/>
          <w:sz w:val="28"/>
          <w:szCs w:val="28"/>
          <w:rtl/>
        </w:rPr>
      </w:pPr>
      <w:r w:rsidRPr="00C8217D">
        <w:rPr>
          <w:rFonts w:ascii="Arial" w:eastAsia="Arial Unicode MS" w:hAnsi="Arial" w:cs="B Lotus" w:hint="cs"/>
          <w:sz w:val="28"/>
          <w:szCs w:val="28"/>
          <w:rtl/>
        </w:rPr>
        <w:t>مقیاس کمال گرایی اهواز</w:t>
      </w:r>
      <w:r w:rsidRPr="00C8217D">
        <w:rPr>
          <w:rStyle w:val="FootnoteReference"/>
          <w:rFonts w:ascii="Arial" w:eastAsia="Arial Unicode MS" w:hAnsi="Arial" w:cs="B Lotus"/>
          <w:sz w:val="28"/>
          <w:szCs w:val="28"/>
          <w:rtl/>
        </w:rPr>
        <w:footnoteReference w:id="1"/>
      </w:r>
      <w:r w:rsidRPr="00C8217D">
        <w:rPr>
          <w:rFonts w:ascii="Arial" w:eastAsia="Arial Unicode MS" w:hAnsi="Arial" w:cs="B Lotus" w:hint="cs"/>
          <w:sz w:val="28"/>
          <w:szCs w:val="28"/>
          <w:rtl/>
        </w:rPr>
        <w:t>: این مقیاس به صورت خود گزارشی و در 27 ماده توسط نجاریان، عطاری و زرگر (1378) در یک نمونه 395 نفری از دانشجویان دانشگاه</w:t>
      </w:r>
      <w:r w:rsidRPr="00C8217D">
        <w:rPr>
          <w:rFonts w:ascii="Arial" w:eastAsia="Arial Unicode MS" w:hAnsi="Arial" w:cs="B Lotus"/>
          <w:sz w:val="28"/>
          <w:szCs w:val="28"/>
        </w:rPr>
        <w:softHyphen/>
      </w:r>
      <w:r w:rsidRPr="00C8217D">
        <w:rPr>
          <w:rFonts w:ascii="Arial" w:eastAsia="Arial Unicode MS" w:hAnsi="Arial" w:cs="B Lotus" w:hint="cs"/>
          <w:sz w:val="28"/>
          <w:szCs w:val="28"/>
          <w:rtl/>
        </w:rPr>
        <w:t>های شهید چمران و آزاد اهواز ساخته شده است. ماده های این مقیاس دارای چهار گزینه می</w:t>
      </w:r>
      <w:r w:rsidRPr="00C8217D">
        <w:rPr>
          <w:rFonts w:ascii="Arial" w:eastAsia="Arial Unicode MS" w:hAnsi="Arial" w:cs="B Lotus" w:hint="cs"/>
          <w:sz w:val="28"/>
          <w:szCs w:val="28"/>
          <w:rtl/>
        </w:rPr>
        <w:softHyphen/>
        <w:t>باشند که آزمودنی یکی از آنها را به عنوان پاسخ انتخاب می</w:t>
      </w:r>
      <w:r w:rsidRPr="00C8217D">
        <w:rPr>
          <w:rFonts w:ascii="Arial" w:eastAsia="Arial Unicode MS" w:hAnsi="Arial" w:cs="B Lotus" w:hint="cs"/>
          <w:sz w:val="28"/>
          <w:szCs w:val="28"/>
          <w:rtl/>
        </w:rPr>
        <w:softHyphen/>
        <w:t>کند. آنها همسانی درونی آن را با استفاده از آلفای کرونباخ 90/0 گزارش کرده</w:t>
      </w:r>
      <w:r w:rsidRPr="00C8217D">
        <w:rPr>
          <w:rFonts w:ascii="Arial" w:eastAsia="Arial Unicode MS" w:hAnsi="Arial" w:cs="B Lotus"/>
          <w:sz w:val="28"/>
          <w:szCs w:val="28"/>
          <w:rtl/>
        </w:rPr>
        <w:softHyphen/>
      </w:r>
      <w:r w:rsidRPr="00C8217D">
        <w:rPr>
          <w:rFonts w:ascii="Arial" w:eastAsia="Arial Unicode MS" w:hAnsi="Arial" w:cs="B Lotus" w:hint="cs"/>
          <w:sz w:val="28"/>
          <w:szCs w:val="28"/>
          <w:rtl/>
        </w:rPr>
        <w:t>اند. همچنین ضریب پایایی بازآزمایی آن برای کل آزمون 68/0 بدست آوردند. هرمزی نژاد (13</w:t>
      </w:r>
      <w:r w:rsidRPr="00C8217D">
        <w:rPr>
          <w:rFonts w:ascii="Arial" w:eastAsia="Arial Unicode MS" w:hAnsi="Arial" w:cs="B Lotus" w:hint="cs"/>
          <w:sz w:val="28"/>
          <w:szCs w:val="28"/>
          <w:rtl/>
          <w:lang w:bidi="fa-IR"/>
        </w:rPr>
        <w:t>80</w:t>
      </w:r>
      <w:r w:rsidRPr="00C8217D">
        <w:rPr>
          <w:rFonts w:ascii="Arial" w:eastAsia="Arial Unicode MS" w:hAnsi="Arial" w:cs="B Lotus" w:hint="cs"/>
          <w:sz w:val="28"/>
          <w:szCs w:val="28"/>
          <w:rtl/>
        </w:rPr>
        <w:t xml:space="preserve">) نیز پایایی آن را با استفاده از روشهای دونیمه سازی، و گاتمن به ترتیب 88/0 و 83/0 گزارش کرده است. نجاریان، عطاری و زرگر (1378) روایی همگرا این مقیاس را با مقیاسهای الگوی رفتاری تیپ </w:t>
      </w:r>
      <w:r w:rsidRPr="00C8217D">
        <w:rPr>
          <w:rFonts w:ascii="Times New Roman" w:eastAsia="Arial Unicode MS" w:hAnsi="Times New Roman" w:cs="Times New Roman"/>
          <w:sz w:val="28"/>
          <w:szCs w:val="28"/>
        </w:rPr>
        <w:t>A</w:t>
      </w:r>
      <w:r w:rsidRPr="00C8217D">
        <w:rPr>
          <w:rFonts w:ascii="Arial" w:eastAsia="Arial Unicode MS" w:hAnsi="Arial" w:cs="B Lotus" w:hint="cs"/>
          <w:sz w:val="28"/>
          <w:szCs w:val="28"/>
          <w:rtl/>
          <w:lang w:bidi="fa-IR"/>
        </w:rPr>
        <w:t xml:space="preserve">، خرده مقیاس شکایات جسمانی و عزت نفس کوپر اسمیت مورد محاسبه </w:t>
      </w:r>
      <w:r w:rsidRPr="00C8217D">
        <w:rPr>
          <w:rFonts w:ascii="Arial" w:eastAsia="Arial Unicode MS" w:hAnsi="Arial" w:cs="B Lotus" w:hint="cs"/>
          <w:sz w:val="28"/>
          <w:szCs w:val="28"/>
          <w:rtl/>
          <w:lang w:bidi="fa-IR"/>
        </w:rPr>
        <w:lastRenderedPageBreak/>
        <w:t>قرار داده و آن را مناسب گزارش کردند. روایی این مقیاس توسط هرمزی نژاد (1379) نیز مناسب ارزیابی شده است.</w:t>
      </w:r>
    </w:p>
    <w:p w:rsidR="002A386B" w:rsidRDefault="002A386B" w:rsidP="002A386B">
      <w:pPr>
        <w:autoSpaceDE w:val="0"/>
        <w:autoSpaceDN w:val="0"/>
        <w:bidi/>
        <w:adjustRightInd w:val="0"/>
        <w:spacing w:before="240" w:after="0" w:line="360" w:lineRule="auto"/>
        <w:ind w:left="-46" w:firstLine="425"/>
        <w:jc w:val="both"/>
        <w:rPr>
          <w:rFonts w:ascii="Arial" w:eastAsia="Arial Unicode MS" w:hAnsi="Arial" w:cs="B Lotus"/>
          <w:sz w:val="28"/>
          <w:szCs w:val="28"/>
          <w:rtl/>
        </w:rPr>
      </w:pPr>
      <w:r>
        <w:rPr>
          <w:rFonts w:ascii="Arial" w:eastAsia="Arial Unicode MS" w:hAnsi="Arial" w:cs="B Lotus" w:hint="cs"/>
          <w:sz w:val="28"/>
          <w:szCs w:val="28"/>
          <w:rtl/>
        </w:rPr>
        <w:t>منابع</w:t>
      </w:r>
    </w:p>
    <w:p w:rsidR="002A386B" w:rsidRPr="00AD2E9A" w:rsidRDefault="002A386B" w:rsidP="002A386B">
      <w:pPr>
        <w:pStyle w:val="NormalWeb"/>
        <w:bidi/>
        <w:ind w:left="432" w:hanging="432"/>
        <w:jc w:val="both"/>
        <w:rPr>
          <w:rFonts w:cs="B Lotus"/>
        </w:rPr>
      </w:pPr>
      <w:r w:rsidRPr="00AD2E9A">
        <w:rPr>
          <w:rFonts w:cs="B Lotus"/>
          <w:rtl/>
        </w:rPr>
        <w:t>نجاریان،</w:t>
      </w:r>
      <w:r>
        <w:rPr>
          <w:rFonts w:cs="B Lotus" w:hint="cs"/>
          <w:rtl/>
        </w:rPr>
        <w:t xml:space="preserve"> </w:t>
      </w:r>
      <w:r w:rsidRPr="00AD2E9A">
        <w:rPr>
          <w:rFonts w:cs="B Lotus"/>
          <w:rtl/>
        </w:rPr>
        <w:t>بهمن،</w:t>
      </w:r>
      <w:r>
        <w:rPr>
          <w:rFonts w:cs="B Lotus" w:hint="cs"/>
          <w:rtl/>
        </w:rPr>
        <w:t xml:space="preserve"> </w:t>
      </w:r>
      <w:r w:rsidRPr="00AD2E9A">
        <w:rPr>
          <w:rFonts w:cs="B Lotus" w:hint="cs"/>
          <w:rtl/>
        </w:rPr>
        <w:t>عطاری، یوسف</w:t>
      </w:r>
      <w:r w:rsidRPr="00AD2E9A">
        <w:rPr>
          <w:rFonts w:cs="B Lotus"/>
          <w:rtl/>
        </w:rPr>
        <w:t>،</w:t>
      </w:r>
      <w:r>
        <w:rPr>
          <w:rFonts w:cs="B Lotus"/>
        </w:rPr>
        <w:t xml:space="preserve"> </w:t>
      </w:r>
      <w:r>
        <w:rPr>
          <w:rFonts w:cs="B Lotus"/>
          <w:rtl/>
        </w:rPr>
        <w:t>و زرگ</w:t>
      </w:r>
      <w:r>
        <w:rPr>
          <w:rFonts w:cs="B Lotus" w:hint="cs"/>
          <w:rtl/>
        </w:rPr>
        <w:t>ر</w:t>
      </w:r>
      <w:r w:rsidRPr="00AD2E9A">
        <w:rPr>
          <w:rFonts w:cs="B Lotus"/>
          <w:rtl/>
        </w:rPr>
        <w:t>،</w:t>
      </w:r>
      <w:r>
        <w:rPr>
          <w:rFonts w:cs="B Lotus" w:hint="cs"/>
          <w:rtl/>
        </w:rPr>
        <w:t xml:space="preserve"> </w:t>
      </w:r>
      <w:r w:rsidRPr="00AD2E9A">
        <w:rPr>
          <w:rFonts w:cs="B Lotus" w:hint="cs"/>
          <w:rtl/>
        </w:rPr>
        <w:t>یداله</w:t>
      </w:r>
      <w:r w:rsidRPr="00AD2E9A">
        <w:rPr>
          <w:rFonts w:cs="B Lotus"/>
          <w:rtl/>
        </w:rPr>
        <w:t xml:space="preserve"> </w:t>
      </w:r>
      <w:r>
        <w:rPr>
          <w:rFonts w:cs="B Lotus"/>
          <w:rtl/>
        </w:rPr>
        <w:t>(1378)</w:t>
      </w:r>
      <w:r>
        <w:rPr>
          <w:rFonts w:cs="B Lotus" w:hint="cs"/>
          <w:rtl/>
        </w:rPr>
        <w:t xml:space="preserve">. </w:t>
      </w:r>
      <w:r w:rsidRPr="00AD2E9A">
        <w:rPr>
          <w:rFonts w:cs="B Lotus"/>
          <w:rtl/>
        </w:rPr>
        <w:t>استانداردسازی آزمون کمال‏گرایی</w:t>
      </w:r>
      <w:r w:rsidRPr="00AD2E9A">
        <w:rPr>
          <w:rFonts w:cs="B Lotus"/>
        </w:rPr>
        <w:t xml:space="preserve"> (APS) </w:t>
      </w:r>
      <w:r w:rsidRPr="00AD2E9A">
        <w:rPr>
          <w:rFonts w:cs="B Lotus"/>
          <w:rtl/>
        </w:rPr>
        <w:t>در دانشجویان دانشگاه شهید چمران و دانشگاه آزاد واحد اهواز.طرح پژوهشی با نظارت معاونت پژوهشی دانشگاه‏ شهید چمران</w:t>
      </w:r>
    </w:p>
    <w:p w:rsidR="005F71D0" w:rsidRDefault="005F71D0" w:rsidP="005F71D0">
      <w:pPr>
        <w:pStyle w:val="NormalWeb"/>
        <w:bidi/>
        <w:ind w:left="432" w:hanging="432"/>
        <w:jc w:val="both"/>
        <w:rPr>
          <w:rFonts w:cs="B Lotus"/>
          <w:rtl/>
        </w:rPr>
      </w:pPr>
      <w:r w:rsidRPr="00AD2E9A">
        <w:rPr>
          <w:rFonts w:cs="B Lotus"/>
          <w:rtl/>
        </w:rPr>
        <w:t>هرمزی‏نژاد،</w:t>
      </w:r>
      <w:r>
        <w:rPr>
          <w:rFonts w:cs="B Lotus" w:hint="cs"/>
          <w:rtl/>
        </w:rPr>
        <w:t xml:space="preserve"> </w:t>
      </w:r>
      <w:r w:rsidRPr="00AD2E9A">
        <w:rPr>
          <w:rFonts w:cs="B Lotus"/>
          <w:rtl/>
        </w:rPr>
        <w:t>علی (1380)</w:t>
      </w:r>
      <w:r>
        <w:rPr>
          <w:rFonts w:cs="B Lotus" w:hint="cs"/>
          <w:rtl/>
        </w:rPr>
        <w:t xml:space="preserve">. </w:t>
      </w:r>
      <w:r w:rsidRPr="00AD2E9A">
        <w:rPr>
          <w:rFonts w:cs="B Lotus"/>
          <w:rtl/>
        </w:rPr>
        <w:t>استانداردسازی آزمون کمال‏گرایی در بین دانشجویان دانشگاه آزاد واحد خوراسگان، پایان‏نامهء کارشناسی ارشد</w:t>
      </w:r>
      <w:r>
        <w:rPr>
          <w:rFonts w:cs="B Lotus" w:hint="cs"/>
          <w:rtl/>
        </w:rPr>
        <w:t xml:space="preserve"> روانشناسی عمومی</w:t>
      </w:r>
      <w:r w:rsidRPr="00AD2E9A">
        <w:rPr>
          <w:rFonts w:cs="B Lotus"/>
          <w:rtl/>
        </w:rPr>
        <w:t>،دانشگاه آزاد اسلامی</w:t>
      </w:r>
      <w:r>
        <w:rPr>
          <w:rFonts w:cs="B Lotus" w:hint="cs"/>
          <w:rtl/>
        </w:rPr>
        <w:t xml:space="preserve"> </w:t>
      </w:r>
      <w:r w:rsidRPr="00AD2E9A">
        <w:rPr>
          <w:rFonts w:cs="B Lotus"/>
          <w:rtl/>
        </w:rPr>
        <w:t>واحد خوراسگان</w:t>
      </w:r>
      <w:r>
        <w:rPr>
          <w:rFonts w:cs="B Lotus" w:hint="cs"/>
          <w:rtl/>
        </w:rPr>
        <w:t>.</w:t>
      </w:r>
    </w:p>
    <w:p w:rsidR="00ED5DC0" w:rsidRDefault="00ED5DC0">
      <w:pPr>
        <w:bidi/>
      </w:pPr>
    </w:p>
    <w:sectPr w:rsidR="00ED5DC0" w:rsidSect="0094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10" w:rsidRDefault="006C4C10" w:rsidP="00ED5DC0">
      <w:pPr>
        <w:spacing w:after="0" w:line="240" w:lineRule="auto"/>
      </w:pPr>
      <w:r>
        <w:separator/>
      </w:r>
    </w:p>
  </w:endnote>
  <w:endnote w:type="continuationSeparator" w:id="0">
    <w:p w:rsidR="006C4C10" w:rsidRDefault="006C4C10" w:rsidP="00ED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10" w:rsidRDefault="006C4C10" w:rsidP="00ED5DC0">
      <w:pPr>
        <w:spacing w:after="0" w:line="240" w:lineRule="auto"/>
      </w:pPr>
      <w:r>
        <w:separator/>
      </w:r>
    </w:p>
  </w:footnote>
  <w:footnote w:type="continuationSeparator" w:id="0">
    <w:p w:rsidR="006C4C10" w:rsidRDefault="006C4C10" w:rsidP="00ED5DC0">
      <w:pPr>
        <w:spacing w:after="0" w:line="240" w:lineRule="auto"/>
      </w:pPr>
      <w:r>
        <w:continuationSeparator/>
      </w:r>
    </w:p>
  </w:footnote>
  <w:footnote w:id="1">
    <w:p w:rsidR="00C8217D" w:rsidRDefault="00C8217D" w:rsidP="00C8217D">
      <w:pPr>
        <w:pStyle w:val="FootnoteText"/>
        <w:spacing w:after="0" w:line="240" w:lineRule="auto"/>
        <w:rPr>
          <w:rFonts w:cs="Calibri"/>
          <w:lang w:bidi="fa-IR"/>
        </w:rPr>
      </w:pPr>
      <w:r>
        <w:rPr>
          <w:rStyle w:val="FootnoteReference"/>
          <w:rFonts w:cs="Calibri"/>
        </w:rPr>
        <w:footnoteRef/>
      </w:r>
      <w:r>
        <w:rPr>
          <w:rFonts w:cs="Calibri"/>
        </w:rPr>
        <w:t xml:space="preserve"> .</w:t>
      </w:r>
      <w:r>
        <w:rPr>
          <w:rFonts w:cs="Calibri"/>
          <w:lang w:bidi="fa-IR"/>
        </w:rPr>
        <w:t>Ahwaz Perfectionism scale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4D"/>
    <w:rsid w:val="000A7523"/>
    <w:rsid w:val="002A386B"/>
    <w:rsid w:val="003B7428"/>
    <w:rsid w:val="003C00E9"/>
    <w:rsid w:val="00404C61"/>
    <w:rsid w:val="005F71D0"/>
    <w:rsid w:val="006C4C10"/>
    <w:rsid w:val="00722CD6"/>
    <w:rsid w:val="008F4F4D"/>
    <w:rsid w:val="00940E81"/>
    <w:rsid w:val="00A432D4"/>
    <w:rsid w:val="00C0761D"/>
    <w:rsid w:val="00C8217D"/>
    <w:rsid w:val="00ED5DC0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DC0"/>
  </w:style>
  <w:style w:type="paragraph" w:styleId="Footer">
    <w:name w:val="footer"/>
    <w:basedOn w:val="Normal"/>
    <w:link w:val="FooterChar"/>
    <w:uiPriority w:val="99"/>
    <w:semiHidden/>
    <w:unhideWhenUsed/>
    <w:rsid w:val="00ED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DC0"/>
  </w:style>
  <w:style w:type="paragraph" w:styleId="FootnoteText">
    <w:name w:val="footnote text"/>
    <w:basedOn w:val="Normal"/>
    <w:link w:val="FootnoteTextChar"/>
    <w:unhideWhenUsed/>
    <w:rsid w:val="00C8217D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217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8217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ali ahmadian</cp:lastModifiedBy>
  <cp:revision>7</cp:revision>
  <dcterms:created xsi:type="dcterms:W3CDTF">2032-12-28T16:46:00Z</dcterms:created>
  <dcterms:modified xsi:type="dcterms:W3CDTF">2015-11-02T15:02:00Z</dcterms:modified>
</cp:coreProperties>
</file>