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2" w:rsidRDefault="00735552" w:rsidP="00807EB5">
      <w:pPr>
        <w:bidi/>
        <w:spacing w:line="276" w:lineRule="auto"/>
        <w:jc w:val="center"/>
        <w:rPr>
          <w:rFonts w:cs="B Lotus"/>
          <w:b/>
          <w:bCs/>
          <w:szCs w:val="28"/>
          <w:rtl/>
          <w:lang w:bidi="fa-IR"/>
        </w:rPr>
      </w:pPr>
      <w:r>
        <w:rPr>
          <w:rFonts w:cs="B Lotus" w:hint="cs"/>
          <w:b/>
          <w:bCs/>
          <w:szCs w:val="28"/>
          <w:rtl/>
          <w:lang w:bidi="fa-IR"/>
        </w:rPr>
        <w:t>به نام خدا</w:t>
      </w:r>
    </w:p>
    <w:p w:rsidR="00807EB5" w:rsidRDefault="00775BB6" w:rsidP="00735552">
      <w:pPr>
        <w:bidi/>
        <w:spacing w:line="276" w:lineRule="auto"/>
        <w:jc w:val="center"/>
        <w:rPr>
          <w:rFonts w:cs="B Lotus"/>
          <w:b/>
          <w:bCs/>
          <w:szCs w:val="28"/>
          <w:rtl/>
          <w:lang w:bidi="fa-IR"/>
        </w:rPr>
      </w:pPr>
      <w:r>
        <w:rPr>
          <w:rFonts w:cs="B Lotus" w:hint="cs"/>
          <w:b/>
          <w:bCs/>
          <w:szCs w:val="28"/>
          <w:rtl/>
          <w:lang w:bidi="fa-IR"/>
        </w:rPr>
        <w:t>مقیاس سرزندگی</w:t>
      </w:r>
    </w:p>
    <w:p w:rsidR="00807EB5" w:rsidRPr="00807EB5" w:rsidRDefault="00807EB5" w:rsidP="00C42BC9">
      <w:pPr>
        <w:bidi/>
        <w:spacing w:line="276" w:lineRule="auto"/>
        <w:rPr>
          <w:rFonts w:cs="B Lotus"/>
          <w:b/>
          <w:bCs/>
          <w:sz w:val="22"/>
          <w:rtl/>
          <w:lang w:bidi="fa-IR"/>
        </w:rPr>
      </w:pPr>
      <w:r w:rsidRPr="00807EB5">
        <w:rPr>
          <w:rFonts w:cs="B Lotus" w:hint="cs"/>
          <w:b/>
          <w:bCs/>
          <w:sz w:val="22"/>
          <w:rtl/>
          <w:lang w:bidi="fa-IR"/>
        </w:rPr>
        <w:t xml:space="preserve">نام و نام خانوادگی: </w:t>
      </w:r>
      <w:r>
        <w:rPr>
          <w:rFonts w:cs="B Lotus" w:hint="cs"/>
          <w:b/>
          <w:bCs/>
          <w:sz w:val="22"/>
          <w:rtl/>
          <w:lang w:bidi="fa-IR"/>
        </w:rPr>
        <w:t xml:space="preserve">                               </w:t>
      </w:r>
      <w:r w:rsidRPr="00807EB5">
        <w:rPr>
          <w:rFonts w:cs="B Lotus" w:hint="cs"/>
          <w:b/>
          <w:bCs/>
          <w:sz w:val="22"/>
          <w:rtl/>
          <w:lang w:bidi="fa-IR"/>
        </w:rPr>
        <w:t xml:space="preserve">  </w:t>
      </w:r>
      <w:r w:rsidR="00C42BC9">
        <w:rPr>
          <w:rFonts w:cs="B Lotus" w:hint="cs"/>
          <w:b/>
          <w:bCs/>
          <w:sz w:val="22"/>
          <w:rtl/>
          <w:lang w:bidi="fa-IR"/>
        </w:rPr>
        <w:t>جنس</w:t>
      </w:r>
      <w:r w:rsidRPr="00807EB5">
        <w:rPr>
          <w:rFonts w:cs="B Lotus" w:hint="cs"/>
          <w:b/>
          <w:bCs/>
          <w:sz w:val="22"/>
          <w:rtl/>
          <w:lang w:bidi="fa-IR"/>
        </w:rPr>
        <w:t xml:space="preserve">:                       </w:t>
      </w:r>
      <w:r>
        <w:rPr>
          <w:rFonts w:cs="B Lotus" w:hint="cs"/>
          <w:b/>
          <w:bCs/>
          <w:sz w:val="22"/>
          <w:rtl/>
          <w:lang w:bidi="fa-IR"/>
        </w:rPr>
        <w:t xml:space="preserve">            </w:t>
      </w:r>
      <w:r w:rsidR="00C42BC9">
        <w:rPr>
          <w:rFonts w:cs="B Lotus" w:hint="cs"/>
          <w:b/>
          <w:bCs/>
          <w:sz w:val="22"/>
          <w:rtl/>
          <w:lang w:bidi="fa-IR"/>
        </w:rPr>
        <w:t>تاهل</w:t>
      </w:r>
      <w:r w:rsidRPr="00807EB5">
        <w:rPr>
          <w:rFonts w:cs="B Lotus" w:hint="cs"/>
          <w:b/>
          <w:bCs/>
          <w:sz w:val="22"/>
          <w:rtl/>
          <w:lang w:bidi="fa-IR"/>
        </w:rPr>
        <w:t>:</w:t>
      </w:r>
    </w:p>
    <w:p w:rsidR="00807EB5" w:rsidRPr="00F75463" w:rsidRDefault="00807EB5" w:rsidP="00807EB5">
      <w:pPr>
        <w:bidi/>
        <w:rPr>
          <w:rFonts w:cs="B Lotus"/>
          <w:b/>
          <w:bCs/>
          <w:szCs w:val="28"/>
          <w:rtl/>
          <w:lang w:bidi="fa-IR"/>
        </w:rPr>
      </w:pPr>
      <w:r w:rsidRPr="00F75463">
        <w:rPr>
          <w:rFonts w:cs="B Lotus" w:hint="cs"/>
          <w:szCs w:val="28"/>
          <w:rtl/>
          <w:lang w:bidi="fa-IR"/>
        </w:rPr>
        <w:t>عبارتهای زیر را با دقت بخوانید و پاسخی را که بیش از همه با وضعیت شما مطابقت می</w:t>
      </w:r>
      <w:r w:rsidRPr="00F75463">
        <w:rPr>
          <w:rFonts w:cs="B Lotus" w:hint="cs"/>
          <w:szCs w:val="28"/>
          <w:rtl/>
          <w:lang w:bidi="fa-IR"/>
        </w:rPr>
        <w:softHyphen/>
        <w:t xml:space="preserve">کند را با علامت </w:t>
      </w:r>
      <w:r w:rsidRPr="00F75463">
        <w:rPr>
          <w:rFonts w:cs="B Lotus" w:hint="cs"/>
          <w:szCs w:val="28"/>
          <w:lang w:bidi="fa-IR"/>
        </w:rPr>
        <w:sym w:font="Symbol" w:char="F0C4"/>
      </w:r>
      <w:r w:rsidRPr="00F75463">
        <w:rPr>
          <w:rFonts w:cs="B Lotus" w:hint="cs"/>
          <w:szCs w:val="28"/>
          <w:rtl/>
          <w:lang w:bidi="fa-IR"/>
        </w:rPr>
        <w:t xml:space="preserve"> مشخص کنید. پیشاپیش از</w:t>
      </w:r>
      <w:r w:rsidR="00295D26" w:rsidRPr="00F75463">
        <w:rPr>
          <w:rFonts w:cs="B Lotus" w:hint="cs"/>
          <w:szCs w:val="28"/>
          <w:rtl/>
          <w:lang w:bidi="fa-IR"/>
        </w:rPr>
        <w:t xml:space="preserve"> توجه شما سپاس گز</w:t>
      </w:r>
      <w:r w:rsidRPr="00F75463">
        <w:rPr>
          <w:rFonts w:cs="B Lotus" w:hint="cs"/>
          <w:szCs w:val="28"/>
          <w:rtl/>
          <w:lang w:bidi="fa-IR"/>
        </w:rPr>
        <w:t>ارم</w:t>
      </w:r>
      <w:r w:rsidRPr="00F75463">
        <w:rPr>
          <w:rFonts w:cs="B Lotus" w:hint="cs"/>
          <w:b/>
          <w:bCs/>
          <w:szCs w:val="28"/>
          <w:rtl/>
          <w:lang w:bidi="fa-IR"/>
        </w:rPr>
        <w:t>.</w:t>
      </w:r>
    </w:p>
    <w:p w:rsidR="00DA11C3" w:rsidRPr="00546D97" w:rsidRDefault="00DA11C3" w:rsidP="00DA11C3">
      <w:pPr>
        <w:bidi/>
        <w:spacing w:line="360" w:lineRule="auto"/>
        <w:jc w:val="center"/>
        <w:rPr>
          <w:rFonts w:cs="B Lotus"/>
          <w:b/>
          <w:bCs/>
          <w:szCs w:val="28"/>
          <w:rtl/>
          <w:lang w:bidi="fa-IR"/>
        </w:rPr>
      </w:pPr>
      <w:r w:rsidRPr="00546D97">
        <w:rPr>
          <w:rFonts w:cs="B Lotus" w:hint="cs"/>
          <w:b/>
          <w:bCs/>
          <w:szCs w:val="28"/>
          <w:rtl/>
          <w:lang w:bidi="fa-IR"/>
        </w:rPr>
        <w:t>مقیاس سرزندگی</w:t>
      </w:r>
    </w:p>
    <w:tbl>
      <w:tblPr>
        <w:tblStyle w:val="LightGrid"/>
        <w:bidiVisual/>
        <w:tblW w:w="0" w:type="auto"/>
        <w:tblLook w:val="01E0" w:firstRow="1" w:lastRow="1" w:firstColumn="1" w:lastColumn="1" w:noHBand="0" w:noVBand="0"/>
      </w:tblPr>
      <w:tblGrid>
        <w:gridCol w:w="431"/>
        <w:gridCol w:w="5271"/>
        <w:gridCol w:w="546"/>
        <w:gridCol w:w="558"/>
        <w:gridCol w:w="542"/>
        <w:gridCol w:w="549"/>
        <w:gridCol w:w="546"/>
        <w:gridCol w:w="558"/>
        <w:gridCol w:w="575"/>
      </w:tblGrid>
      <w:tr w:rsidR="00DA11C3" w:rsidRPr="00EB1B1F" w:rsidTr="00FC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2" w:type="dxa"/>
            <w:gridSpan w:val="2"/>
            <w:vMerge w:val="restart"/>
          </w:tcPr>
          <w:p w:rsidR="00DA11C3" w:rsidRPr="00EB1B1F" w:rsidRDefault="00DA11C3" w:rsidP="00FC2E59">
            <w:pPr>
              <w:bidi/>
              <w:jc w:val="center"/>
              <w:rPr>
                <w:rFonts w:cs="B Lotus"/>
                <w:b w:val="0"/>
                <w:bCs w:val="0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گویه</w:t>
            </w:r>
            <w:r>
              <w:rPr>
                <w:rFonts w:cs="B Lotus" w:hint="cs"/>
                <w:sz w:val="20"/>
                <w:rtl/>
              </w:rPr>
              <w:t>‌</w:t>
            </w:r>
            <w:r w:rsidRPr="00EB1B1F">
              <w:rPr>
                <w:rFonts w:cs="B Lotus" w:hint="cs"/>
                <w:sz w:val="20"/>
                <w:rtl/>
              </w:rPr>
              <w:t>ها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79" w:type="dxa"/>
            <w:gridSpan w:val="7"/>
          </w:tcPr>
          <w:p w:rsidR="00DA11C3" w:rsidRPr="00320286" w:rsidRDefault="00DA11C3" w:rsidP="00FC2E59">
            <w:pPr>
              <w:bidi/>
              <w:jc w:val="center"/>
              <w:rPr>
                <w:rFonts w:cs="B Lotus"/>
                <w:b w:val="0"/>
                <w:bCs w:val="0"/>
                <w:sz w:val="22"/>
                <w:szCs w:val="26"/>
                <w:rtl/>
              </w:rPr>
            </w:pPr>
            <w:r w:rsidRPr="00320286">
              <w:rPr>
                <w:rFonts w:cs="B Lotus" w:hint="cs"/>
                <w:sz w:val="22"/>
                <w:szCs w:val="26"/>
                <w:rtl/>
              </w:rPr>
              <w:t>میزان توانایی من:1= حداقل</w:t>
            </w:r>
            <w:r>
              <w:rPr>
                <w:rFonts w:cs="B Lotus" w:hint="cs"/>
                <w:sz w:val="22"/>
                <w:szCs w:val="26"/>
                <w:rtl/>
              </w:rPr>
              <w:t xml:space="preserve">  </w:t>
            </w:r>
            <w:r w:rsidRPr="00320286">
              <w:rPr>
                <w:rFonts w:cs="B Lotus" w:hint="cs"/>
                <w:sz w:val="22"/>
                <w:szCs w:val="26"/>
                <w:rtl/>
              </w:rPr>
              <w:t>7= حداکثر</w:t>
            </w:r>
          </w:p>
        </w:tc>
      </w:tr>
      <w:tr w:rsidR="00DA11C3" w:rsidRPr="00EB1B1F" w:rsidTr="00FC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2" w:type="dxa"/>
            <w:gridSpan w:val="2"/>
            <w:vMerge/>
          </w:tcPr>
          <w:p w:rsidR="00DA11C3" w:rsidRPr="00EB1B1F" w:rsidRDefault="00DA11C3" w:rsidP="00FC2E59">
            <w:pPr>
              <w:bidi/>
              <w:spacing w:line="168" w:lineRule="auto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:rsidR="00DA11C3" w:rsidRPr="00EB1B1F" w:rsidRDefault="00DA11C3" w:rsidP="00FC2E59">
            <w:pPr>
              <w:bidi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1</w:t>
            </w:r>
          </w:p>
        </w:tc>
        <w:tc>
          <w:tcPr>
            <w:tcW w:w="588" w:type="dxa"/>
          </w:tcPr>
          <w:p w:rsidR="00DA11C3" w:rsidRPr="00EB1B1F" w:rsidRDefault="00DA11C3" w:rsidP="00FC2E5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:rsidR="00DA11C3" w:rsidRPr="00EB1B1F" w:rsidRDefault="00DA11C3" w:rsidP="00FC2E59">
            <w:pPr>
              <w:bidi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3</w:t>
            </w:r>
          </w:p>
        </w:tc>
        <w:tc>
          <w:tcPr>
            <w:tcW w:w="578" w:type="dxa"/>
          </w:tcPr>
          <w:p w:rsidR="00DA11C3" w:rsidRPr="00EB1B1F" w:rsidRDefault="00DA11C3" w:rsidP="00FC2E5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</w:tcPr>
          <w:p w:rsidR="00DA11C3" w:rsidRPr="00EB1B1F" w:rsidRDefault="00DA11C3" w:rsidP="00FC2E59">
            <w:pPr>
              <w:bidi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5</w:t>
            </w:r>
          </w:p>
        </w:tc>
        <w:tc>
          <w:tcPr>
            <w:tcW w:w="588" w:type="dxa"/>
          </w:tcPr>
          <w:p w:rsidR="00DA11C3" w:rsidRPr="00EB1B1F" w:rsidRDefault="00DA11C3" w:rsidP="00FC2E5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7</w:t>
            </w:r>
          </w:p>
        </w:tc>
      </w:tr>
      <w:tr w:rsidR="00DA11C3" w:rsidRPr="00EB1B1F" w:rsidTr="00FC2E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من احساس می</w:t>
            </w:r>
            <w:r>
              <w:rPr>
                <w:rFonts w:cs="B Lotus" w:hint="cs"/>
                <w:sz w:val="20"/>
                <w:rtl/>
              </w:rPr>
              <w:t>‌</w:t>
            </w:r>
            <w:r w:rsidRPr="00EB1B1F">
              <w:rPr>
                <w:rFonts w:cs="B Lotus" w:hint="cs"/>
                <w:sz w:val="20"/>
                <w:rtl/>
              </w:rPr>
              <w:t>کنم فردی سرزنده و فعال هستم.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</w:p>
        </w:tc>
      </w:tr>
      <w:tr w:rsidR="00DA11C3" w:rsidRPr="00EB1B1F" w:rsidTr="00FC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من تصور نمی</w:t>
            </w:r>
            <w:r>
              <w:rPr>
                <w:rFonts w:cs="B Lotus" w:hint="cs"/>
                <w:sz w:val="20"/>
                <w:rtl/>
              </w:rPr>
              <w:t>‌</w:t>
            </w:r>
            <w:r w:rsidRPr="00EB1B1F">
              <w:rPr>
                <w:rFonts w:cs="B Lotus" w:hint="cs"/>
                <w:sz w:val="20"/>
                <w:rtl/>
              </w:rPr>
              <w:t xml:space="preserve">کنم خیلی پرانرژی و فعال باشم. 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</w:tr>
      <w:tr w:rsidR="00DA11C3" w:rsidRPr="00EB1B1F" w:rsidTr="00FC2E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EB1B1F" w:rsidRDefault="00DA11C3" w:rsidP="00FC2E59">
            <w:pPr>
              <w:bidi/>
              <w:jc w:val="both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گاهی اوقات به اندازه ی احساس سرزنده بودن می</w:t>
            </w:r>
            <w:r>
              <w:rPr>
                <w:rFonts w:cs="B Lotus" w:hint="cs"/>
                <w:sz w:val="20"/>
                <w:rtl/>
              </w:rPr>
              <w:t>‌</w:t>
            </w:r>
            <w:r w:rsidRPr="00EB1B1F">
              <w:rPr>
                <w:rFonts w:cs="B Lotus" w:hint="cs"/>
                <w:sz w:val="20"/>
                <w:rtl/>
              </w:rPr>
              <w:t xml:space="preserve">کنم که دلم می‌خواهد فریاد بکشم و پرواز کنم. 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rPr>
                <w:rFonts w:cs="B Lotus"/>
                <w:sz w:val="20"/>
                <w:rtl/>
              </w:rPr>
            </w:pPr>
          </w:p>
        </w:tc>
      </w:tr>
      <w:tr w:rsidR="00DA11C3" w:rsidRPr="00EB1B1F" w:rsidTr="00FC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 xml:space="preserve">من دارای نیرو و نشاط هستم. 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</w:tr>
      <w:tr w:rsidR="00DA11C3" w:rsidRPr="00EB1B1F" w:rsidTr="00FC2E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من به استقبال روزهای آینده می</w:t>
            </w:r>
            <w:r>
              <w:rPr>
                <w:rFonts w:cs="B Lotus" w:hint="cs"/>
                <w:sz w:val="20"/>
                <w:rtl/>
              </w:rPr>
              <w:t>‌</w:t>
            </w:r>
            <w:r w:rsidRPr="00EB1B1F">
              <w:rPr>
                <w:rFonts w:cs="B Lotus" w:hint="cs"/>
                <w:sz w:val="20"/>
                <w:rtl/>
              </w:rPr>
              <w:t xml:space="preserve">روم. 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</w:tr>
      <w:tr w:rsidR="00DA11C3" w:rsidRPr="00EB1B1F" w:rsidTr="00FC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  <w:r>
              <w:rPr>
                <w:rFonts w:cs="B Lotus"/>
                <w:noProof/>
                <w:sz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62CDA" wp14:editId="55938F58">
                      <wp:simplePos x="0" y="0"/>
                      <wp:positionH relativeFrom="column">
                        <wp:posOffset>8759825</wp:posOffset>
                      </wp:positionH>
                      <wp:positionV relativeFrom="paragraph">
                        <wp:posOffset>264795</wp:posOffset>
                      </wp:positionV>
                      <wp:extent cx="1143000" cy="342900"/>
                      <wp:effectExtent l="8255" t="5715" r="10795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1C3" w:rsidRPr="00DB15F8" w:rsidRDefault="00DA11C3" w:rsidP="00DA11C3">
                                  <w:pPr>
                                    <w:bidi/>
                                    <w:rPr>
                                      <w:rFonts w:cs="B Lotus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پرسشنامه شماره2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89.75pt;margin-top:20.8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">
                      <v:textbox>
                        <w:txbxContent>
                          <w:p w:rsidR="00DA11C3" w:rsidRPr="00DB15F8" w:rsidRDefault="00DA11C3" w:rsidP="00DA11C3">
                            <w:pPr>
                              <w:bidi/>
                              <w:rPr>
                                <w:rFonts w:cs="B Lotu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پرسشنامه شماره2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B1F">
              <w:rPr>
                <w:rFonts w:cs="B Lotus" w:hint="cs"/>
                <w:sz w:val="20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من همیشه احس</w:t>
            </w:r>
            <w:r>
              <w:rPr>
                <w:rFonts w:cs="B Lotus" w:hint="cs"/>
                <w:sz w:val="20"/>
                <w:rtl/>
              </w:rPr>
              <w:t>اس هوشیاری و آمادگی می‌</w:t>
            </w:r>
            <w:r w:rsidRPr="00EB1B1F">
              <w:rPr>
                <w:rFonts w:cs="B Lotus" w:hint="cs"/>
                <w:sz w:val="20"/>
                <w:rtl/>
              </w:rPr>
              <w:t xml:space="preserve">کنم. 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</w:tr>
      <w:tr w:rsidR="00DA11C3" w:rsidRPr="00EB1B1F" w:rsidTr="00FC2E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  <w:r w:rsidRPr="00EB1B1F">
              <w:rPr>
                <w:rFonts w:cs="B Lotus" w:hint="cs"/>
                <w:sz w:val="20"/>
                <w:rtl/>
              </w:rPr>
              <w:t>من احساس داشتن توانمندی و انرژی می</w:t>
            </w:r>
            <w:r>
              <w:rPr>
                <w:rFonts w:cs="B Lotus" w:hint="cs"/>
                <w:sz w:val="20"/>
                <w:rtl/>
              </w:rPr>
              <w:t>‌</w:t>
            </w:r>
            <w:r w:rsidRPr="00EB1B1F">
              <w:rPr>
                <w:rFonts w:cs="B Lotus" w:hint="cs"/>
                <w:sz w:val="20"/>
                <w:rtl/>
              </w:rPr>
              <w:t>کنم.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</w:tr>
      <w:tr w:rsidR="00DA11C3" w:rsidRPr="00EB1B1F" w:rsidTr="00FC2E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DA11C3" w:rsidRPr="00EB1B1F" w:rsidRDefault="00DA11C3" w:rsidP="00FC2E59">
            <w:pPr>
              <w:bidi/>
              <w:spacing w:line="360" w:lineRule="auto"/>
              <w:jc w:val="center"/>
              <w:rPr>
                <w:rFonts w:cs="B Lotus"/>
                <w:sz w:val="20"/>
                <w:rtl/>
              </w:rPr>
            </w:pPr>
            <w:r>
              <w:rPr>
                <w:rFonts w:cs="B Lotus" w:hint="cs"/>
                <w:sz w:val="20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8" w:type="dxa"/>
          </w:tcPr>
          <w:p w:rsidR="00DA11C3" w:rsidRPr="00295D26" w:rsidRDefault="00DA11C3" w:rsidP="00FC2E59">
            <w:pPr>
              <w:bidi/>
              <w:spacing w:line="360" w:lineRule="auto"/>
              <w:rPr>
                <w:rFonts w:cs="B Lotus"/>
                <w:b w:val="0"/>
                <w:bCs w:val="0"/>
                <w:i/>
                <w:iCs/>
                <w:sz w:val="20"/>
                <w:rtl/>
              </w:rPr>
            </w:pPr>
            <w:r w:rsidRPr="00295D26">
              <w:rPr>
                <w:rFonts w:cs="B Lotus" w:hint="cs"/>
                <w:b w:val="0"/>
                <w:bCs w:val="0"/>
                <w:i/>
                <w:iCs/>
                <w:sz w:val="20"/>
                <w:rtl/>
              </w:rPr>
              <w:t>به طور کلی درزندگی احساس سرزندگی می کنم.</w:t>
            </w: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0" w:type="dxa"/>
          </w:tcPr>
          <w:p w:rsidR="00DA11C3" w:rsidRPr="00EB1B1F" w:rsidRDefault="00DA11C3" w:rsidP="00FC2E59">
            <w:pPr>
              <w:bidi/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tcW w:w="574" w:type="dxa"/>
          </w:tcPr>
          <w:p w:rsidR="00DA11C3" w:rsidRPr="00EB1B1F" w:rsidRDefault="00DA11C3" w:rsidP="00FC2E59">
            <w:pPr>
              <w:bidi/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7" w:type="dxa"/>
          </w:tcPr>
          <w:p w:rsidR="00DA11C3" w:rsidRPr="00EB1B1F" w:rsidRDefault="00DA11C3" w:rsidP="00FC2E59">
            <w:pPr>
              <w:bidi/>
              <w:spacing w:line="360" w:lineRule="auto"/>
              <w:rPr>
                <w:rFonts w:cs="B Lotus"/>
                <w:sz w:val="20"/>
                <w:rtl/>
              </w:rPr>
            </w:pPr>
          </w:p>
        </w:tc>
      </w:tr>
    </w:tbl>
    <w:p w:rsidR="00DA11C3" w:rsidRDefault="00DA11C3" w:rsidP="00DA11C3">
      <w:pPr>
        <w:spacing w:line="360" w:lineRule="auto"/>
        <w:rPr>
          <w:rFonts w:cs="B Lotus"/>
          <w:b/>
          <w:bCs/>
          <w:szCs w:val="28"/>
          <w:rtl/>
          <w:lang w:bidi="fa-IR"/>
        </w:rPr>
      </w:pPr>
    </w:p>
    <w:p w:rsidR="005F2EBA" w:rsidRDefault="005F2EBA" w:rsidP="00807EB5">
      <w:pPr>
        <w:bidi/>
        <w:rPr>
          <w:rFonts w:cs="B Lotus"/>
          <w:b/>
          <w:bCs/>
          <w:szCs w:val="28"/>
          <w:rtl/>
          <w:lang w:bidi="fa-IR"/>
        </w:rPr>
      </w:pPr>
    </w:p>
    <w:p w:rsidR="008057EF" w:rsidRDefault="008057EF" w:rsidP="008057EF">
      <w:pPr>
        <w:spacing w:line="360" w:lineRule="auto"/>
        <w:rPr>
          <w:rFonts w:cs="B Lotus"/>
          <w:b/>
          <w:bCs/>
          <w:sz w:val="22"/>
          <w:szCs w:val="26"/>
          <w:lang w:bidi="fa-IR"/>
        </w:rPr>
      </w:pPr>
      <w:r w:rsidRPr="00DF4339">
        <w:rPr>
          <w:rFonts w:cs="B Lotus" w:hint="cs"/>
          <w:b/>
          <w:bCs/>
          <w:szCs w:val="28"/>
          <w:rtl/>
          <w:lang w:bidi="fa-IR"/>
        </w:rPr>
        <w:t>از صداقت و همکاری شما سپاسگزارم</w:t>
      </w:r>
      <w:r w:rsidRPr="00320286">
        <w:rPr>
          <w:rFonts w:cs="B Lotus" w:hint="cs"/>
          <w:b/>
          <w:bCs/>
          <w:sz w:val="22"/>
          <w:szCs w:val="26"/>
          <w:rtl/>
          <w:lang w:bidi="fa-IR"/>
        </w:rPr>
        <w:t xml:space="preserve"> </w:t>
      </w:r>
    </w:p>
    <w:p w:rsidR="000D24F9" w:rsidRDefault="000D24F9" w:rsidP="008057EF">
      <w:pPr>
        <w:spacing w:line="360" w:lineRule="auto"/>
        <w:rPr>
          <w:rFonts w:cs="B Lotus"/>
          <w:b/>
          <w:bCs/>
          <w:sz w:val="22"/>
          <w:szCs w:val="26"/>
          <w:lang w:bidi="fa-IR"/>
        </w:rPr>
      </w:pPr>
    </w:p>
    <w:p w:rsidR="000D24F9" w:rsidRDefault="000D24F9" w:rsidP="008057EF">
      <w:pPr>
        <w:spacing w:line="360" w:lineRule="auto"/>
        <w:rPr>
          <w:rFonts w:cs="B Lotus"/>
          <w:b/>
          <w:bCs/>
          <w:sz w:val="22"/>
          <w:szCs w:val="26"/>
          <w:lang w:bidi="fa-IR"/>
        </w:rPr>
      </w:pPr>
    </w:p>
    <w:p w:rsidR="00A519EE" w:rsidRPr="00F2655F" w:rsidRDefault="00A519EE" w:rsidP="00A519EE">
      <w:pPr>
        <w:tabs>
          <w:tab w:val="left" w:pos="13245"/>
        </w:tabs>
        <w:bidi/>
        <w:jc w:val="both"/>
        <w:rPr>
          <w:rFonts w:ascii="V_Nazanin74" w:hAnsi="V_Nazanin74" w:cs="B Nazanin"/>
          <w:b/>
          <w:bCs/>
          <w:szCs w:val="30"/>
          <w:rtl/>
          <w:lang w:bidi="fa-IR"/>
        </w:rPr>
      </w:pPr>
      <w:r w:rsidRPr="00F2655F">
        <w:rPr>
          <w:rFonts w:ascii="V_Nazanin74" w:hAnsi="V_Nazanin74" w:cs="B Nazanin"/>
          <w:b/>
          <w:bCs/>
          <w:szCs w:val="30"/>
          <w:rtl/>
          <w:lang w:bidi="fa-IR"/>
        </w:rPr>
        <w:lastRenderedPageBreak/>
        <w:t xml:space="preserve">  مقیاس سرزندگی</w:t>
      </w:r>
      <w:r w:rsidRPr="00F2655F">
        <w:rPr>
          <w:rStyle w:val="FootnoteReference"/>
          <w:rFonts w:ascii="V_Nazanin74" w:hAnsi="V_Nazanin74" w:cs="B Nazanin"/>
          <w:b/>
          <w:bCs/>
          <w:szCs w:val="30"/>
          <w:rtl/>
          <w:lang w:bidi="fa-IR"/>
        </w:rPr>
        <w:footnoteReference w:id="1"/>
      </w:r>
    </w:p>
    <w:p w:rsidR="00A519EE" w:rsidRPr="00F2655F" w:rsidRDefault="00A519EE" w:rsidP="00A519EE">
      <w:pPr>
        <w:tabs>
          <w:tab w:val="left" w:pos="13245"/>
        </w:tabs>
        <w:bidi/>
        <w:jc w:val="both"/>
        <w:rPr>
          <w:rFonts w:ascii="V_Nazanin74" w:hAnsi="V_Nazanin74" w:cs="B Nazanin"/>
          <w:szCs w:val="30"/>
          <w:rtl/>
          <w:lang w:bidi="fa-IR"/>
        </w:rPr>
      </w:pPr>
      <w:r w:rsidRPr="00F2655F">
        <w:rPr>
          <w:rFonts w:ascii="V_Nazanin74" w:hAnsi="V_Nazanin74" w:cs="B Nazanin"/>
          <w:szCs w:val="30"/>
          <w:rtl/>
          <w:lang w:bidi="fa-IR"/>
        </w:rPr>
        <w:t xml:space="preserve"> </w:t>
      </w:r>
      <w:r w:rsidRPr="00F2655F">
        <w:rPr>
          <w:rFonts w:ascii="V_Nazanin74" w:hAnsi="V_Nazanin74" w:cs="B Nazanin"/>
          <w:szCs w:val="28"/>
          <w:rtl/>
          <w:lang w:bidi="fa-IR"/>
        </w:rPr>
        <w:t>مقیاس سرزندگی ودسی در سال 1997 ساخته شده و دارای هفت عبارت می</w:t>
      </w:r>
      <w:r w:rsidRPr="00F2655F">
        <w:rPr>
          <w:rFonts w:ascii="V_Nazanin74" w:hAnsi="V_Nazanin74" w:cs="B Nazanin"/>
          <w:szCs w:val="28"/>
          <w:rtl/>
          <w:lang w:bidi="fa-IR"/>
        </w:rPr>
        <w:softHyphen/>
        <w:t>باشد. پاسخ دهنده براساس طیف لیکرت 7تایی عددی را که گویای میزان درستی عبارت در مورد خودش می</w:t>
      </w:r>
      <w:r w:rsidRPr="00F2655F">
        <w:rPr>
          <w:rFonts w:ascii="V_Nazanin74" w:hAnsi="V_Nazanin74" w:cs="B Nazanin"/>
          <w:szCs w:val="28"/>
          <w:rtl/>
          <w:lang w:bidi="fa-IR"/>
        </w:rPr>
        <w:softHyphen/>
        <w:t>باشد، مشخص می</w:t>
      </w:r>
      <w:r w:rsidRPr="00F2655F">
        <w:rPr>
          <w:rFonts w:ascii="V_Nazanin74" w:hAnsi="V_Nazanin74" w:cs="B Nazanin"/>
          <w:szCs w:val="28"/>
          <w:rtl/>
          <w:lang w:bidi="fa-IR"/>
        </w:rPr>
        <w:softHyphen/>
        <w:t>نماید. روند نمره گذاری در مورد سؤال دوم این پرسشنامه معکوس می</w:t>
      </w:r>
      <w:r w:rsidRPr="00F2655F">
        <w:rPr>
          <w:rFonts w:ascii="V_Nazanin74" w:hAnsi="V_Nazanin74" w:cs="B Nazanin"/>
          <w:szCs w:val="28"/>
          <w:rtl/>
          <w:lang w:bidi="fa-IR"/>
        </w:rPr>
        <w:softHyphen/>
        <w:t xml:space="preserve">باشد </w:t>
      </w:r>
      <w:r w:rsidRPr="00F2655F">
        <w:rPr>
          <w:rFonts w:ascii="V_Nazanin74" w:hAnsi="V_Nazanin74" w:cs="B Nazanin"/>
          <w:szCs w:val="28"/>
          <w:rtl/>
          <w:lang w:bidi="fa-IR"/>
        </w:rPr>
        <w:softHyphen/>
        <w:t>نمره</w:t>
      </w:r>
      <w:r w:rsidRPr="00F2655F">
        <w:rPr>
          <w:rFonts w:ascii="V_Nazanin74" w:hAnsi="V_Nazanin74" w:cs="B Nazanin"/>
          <w:szCs w:val="28"/>
          <w:rtl/>
          <w:lang w:bidi="fa-IR"/>
        </w:rPr>
        <w:softHyphen/>
        <w:t>ای که فرد در این مقیاس به دست می</w:t>
      </w:r>
      <w:r w:rsidRPr="00F2655F">
        <w:rPr>
          <w:rFonts w:ascii="V_Nazanin74" w:hAnsi="V_Nazanin74" w:cs="B Nazanin"/>
          <w:szCs w:val="28"/>
          <w:rtl/>
          <w:lang w:bidi="fa-IR"/>
        </w:rPr>
        <w:softHyphen/>
        <w:t xml:space="preserve">آورد بین 7 تا 49 است. این مقیاس در ایران در سال 1382 توسط عریضی ترجمه و روایی صوری و محتوایی آن توسط 5 نفر از اساتید روانشناسی بالینی تأیید شده و ضریب پایایی آن 85/0 به دست آمد (ابوالقاسمی، 1382). </w:t>
      </w:r>
    </w:p>
    <w:p w:rsidR="00A519EE" w:rsidRPr="00F2655F" w:rsidRDefault="00A519EE" w:rsidP="00A519EE">
      <w:pPr>
        <w:bidi/>
        <w:ind w:firstLine="533"/>
        <w:jc w:val="both"/>
        <w:rPr>
          <w:rFonts w:ascii="V_Nazanin74" w:hAnsi="V_Nazanin74" w:cs="B Nazanin"/>
          <w:szCs w:val="28"/>
          <w:rtl/>
          <w:lang w:bidi="fa-IR"/>
        </w:rPr>
      </w:pPr>
      <w:r w:rsidRPr="00F2655F">
        <w:rPr>
          <w:rFonts w:ascii="V_Nazanin74" w:hAnsi="V_Nazanin74" w:cs="B Nazanin"/>
          <w:szCs w:val="28"/>
          <w:rtl/>
          <w:lang w:bidi="fa-IR"/>
        </w:rPr>
        <w:t>برای محاسبه ضریب پایایی، تعداد 50 نفر از پرستاران بیمارستان آپادانای اهواز آن  را تکمیل نمودند .ضریب آلفای کرونباخ کل پرسشنامه 78/0 و با روش دو نیمه کردن آلفای نیمه اول 69/0، آلفای نیمه دوم 73/0، همبستگی بین دو نیمه 84/0 و ضریب گاتمن 65/0 محاسبه شد.</w:t>
      </w:r>
    </w:p>
    <w:p w:rsidR="00A519EE" w:rsidRPr="00F2655F" w:rsidRDefault="00A519EE" w:rsidP="00A519EE">
      <w:pPr>
        <w:bidi/>
        <w:ind w:firstLine="533"/>
        <w:jc w:val="both"/>
        <w:rPr>
          <w:rFonts w:ascii="V_Nazanin74" w:hAnsi="V_Nazanin74" w:cs="B Nazanin"/>
          <w:szCs w:val="28"/>
          <w:rtl/>
          <w:lang w:bidi="fa-IR"/>
        </w:rPr>
      </w:pPr>
      <w:r w:rsidRPr="00F2655F">
        <w:rPr>
          <w:rFonts w:ascii="V_Nazanin74" w:hAnsi="V_Nazanin74" w:cs="B Nazanin"/>
          <w:szCs w:val="28"/>
          <w:rtl/>
          <w:lang w:bidi="fa-IR"/>
        </w:rPr>
        <w:t>تقی‌زاده (1385) در پژوهش خود تحت عنوان بررسی رابطه بین رضایت شغلی با شادمانی و سرزندگی در بین اعضای هیأت علمی دانشگاه اصفهان از پرسشنامه مقیاس سرزندگی استفاده نمود و پایایی درونی پرسشنامه مقیاس سرزندگی بار دیگر در پژوهش صادقیان با ضریب آلفای کرونباخ کل پرسشنامه 74/0 بدست آمد.</w:t>
      </w:r>
    </w:p>
    <w:p w:rsidR="00A519EE" w:rsidRPr="00F2655F" w:rsidRDefault="00A519EE" w:rsidP="00A519EE">
      <w:pPr>
        <w:bidi/>
        <w:jc w:val="both"/>
        <w:rPr>
          <w:rFonts w:ascii="V_Nazanin74" w:hAnsi="V_Nazanin74" w:cs="B Nazanin"/>
          <w:szCs w:val="28"/>
          <w:rtl/>
          <w:lang w:bidi="fa-IR"/>
        </w:rPr>
      </w:pPr>
      <w:r w:rsidRPr="00F2655F">
        <w:rPr>
          <w:rFonts w:ascii="V_Nazanin74" w:hAnsi="V_Nazanin74" w:cs="B Nazanin"/>
          <w:szCs w:val="28"/>
          <w:rtl/>
          <w:lang w:bidi="fa-IR"/>
        </w:rPr>
        <w:t xml:space="preserve">ابوالقاسمی (1382) در پژوهش خود تحت عنوان هنجاریابی عاطفه‌ی مثبت و منفی و اعتبار یابی همزمان آن با مقیاس سلامت ذهن و سرزندگی در دانشجویان دانشگاه اصفهان از پرسشنامه مقیاس سرزندگی استفاده کرد و پایایی درونی این پرسشنامه بار دیگر در پژوهش ابوالقاسمی با احتساب آلفای کرونباخ کل پرسشنامه 84/0 بدست آمد. </w:t>
      </w:r>
    </w:p>
    <w:p w:rsidR="000D24F9" w:rsidRDefault="000D24F9" w:rsidP="000D24F9">
      <w:pPr>
        <w:bidi/>
        <w:spacing w:line="360" w:lineRule="auto"/>
        <w:rPr>
          <w:rFonts w:cs="B Lotus" w:hint="cs"/>
          <w:b/>
          <w:bCs/>
          <w:sz w:val="22"/>
          <w:szCs w:val="26"/>
          <w:rtl/>
          <w:lang w:bidi="fa-IR"/>
        </w:rPr>
      </w:pPr>
    </w:p>
    <w:p w:rsidR="004C1167" w:rsidRDefault="004C1167" w:rsidP="004C1167">
      <w:pPr>
        <w:bidi/>
        <w:spacing w:line="360" w:lineRule="auto"/>
        <w:rPr>
          <w:rFonts w:cs="B Lotus" w:hint="cs"/>
          <w:b/>
          <w:bCs/>
          <w:sz w:val="22"/>
          <w:szCs w:val="26"/>
          <w:rtl/>
          <w:lang w:bidi="fa-IR"/>
        </w:rPr>
      </w:pPr>
    </w:p>
    <w:p w:rsidR="004C1167" w:rsidRPr="00F2655F" w:rsidRDefault="004C1167" w:rsidP="004C1167">
      <w:pPr>
        <w:bidi/>
        <w:rPr>
          <w:rFonts w:ascii="V_Nazanin74" w:hAnsi="V_Nazanin74" w:cs="B Lotus"/>
          <w:szCs w:val="28"/>
          <w:rtl/>
          <w:lang w:bidi="fa-IR"/>
        </w:rPr>
      </w:pPr>
      <w:r w:rsidRPr="00F2655F">
        <w:rPr>
          <w:rFonts w:ascii="V_Nazanin74" w:hAnsi="V_Nazanin74" w:cs="B Nazanin"/>
          <w:szCs w:val="28"/>
          <w:rtl/>
          <w:lang w:bidi="fa-IR"/>
        </w:rPr>
        <w:t>ابوالقاسمی،  فرحناز  (1382). هنجاریابی عاطفه مثبت و منفی و اعتباریابی همزمان آن با مقیاس سلامت ذهن و سرزندگی در دانشجویان دانشگاه اصفهان. پایان نامه کارشناسی ارشد روانشناسی عمومی دانشگاه اصفهان.</w:t>
      </w:r>
    </w:p>
    <w:p w:rsidR="004C1167" w:rsidRPr="00320286" w:rsidRDefault="004C1167" w:rsidP="004C1167">
      <w:pPr>
        <w:bidi/>
        <w:spacing w:line="360" w:lineRule="auto"/>
        <w:rPr>
          <w:rFonts w:cs="B Lotus" w:hint="cs"/>
          <w:b/>
          <w:bCs/>
          <w:sz w:val="22"/>
          <w:szCs w:val="26"/>
          <w:rtl/>
          <w:lang w:bidi="fa-IR"/>
        </w:rPr>
      </w:pPr>
    </w:p>
    <w:p w:rsidR="00B81678" w:rsidRPr="00F2655F" w:rsidRDefault="00B81678" w:rsidP="00B81678">
      <w:pPr>
        <w:bidi/>
        <w:rPr>
          <w:rFonts w:ascii="V_Nazanin74" w:hAnsi="V_Nazanin74" w:cs="B Lotus"/>
          <w:szCs w:val="28"/>
          <w:rtl/>
          <w:lang w:bidi="fa-IR"/>
        </w:rPr>
      </w:pPr>
      <w:bookmarkStart w:id="0" w:name="_GoBack"/>
      <w:bookmarkEnd w:id="0"/>
      <w:r w:rsidRPr="00F2655F">
        <w:rPr>
          <w:rFonts w:ascii="V_Nazanin74" w:hAnsi="V_Nazanin74" w:cs="B Nazanin"/>
          <w:szCs w:val="28"/>
          <w:rtl/>
          <w:lang w:bidi="fa-IR"/>
        </w:rPr>
        <w:t>ابوالقاسمی،  فرحناز  (1382). هنجاریابی عاطفه مثبت و منفی و اعتباریابی همزمان آن با مقیاس سلامت ذهن و سرزندگی در دانشجویان دانشگاه اصفهان. پایان نامه کارشناسی ارشد روانشناسی عمومی دانشگاه اصفهان.</w:t>
      </w:r>
    </w:p>
    <w:p w:rsidR="00B33AAB" w:rsidRDefault="00895CFE"/>
    <w:sectPr w:rsidR="00B3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FE" w:rsidRDefault="00895CFE" w:rsidP="00A519EE">
      <w:r>
        <w:separator/>
      </w:r>
    </w:p>
  </w:endnote>
  <w:endnote w:type="continuationSeparator" w:id="0">
    <w:p w:rsidR="00895CFE" w:rsidRDefault="00895CFE" w:rsidP="00A5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_Nazanin74">
    <w:altName w:val="RK Sanskrit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FE" w:rsidRDefault="00895CFE" w:rsidP="00A519EE">
      <w:r>
        <w:separator/>
      </w:r>
    </w:p>
  </w:footnote>
  <w:footnote w:type="continuationSeparator" w:id="0">
    <w:p w:rsidR="00895CFE" w:rsidRDefault="00895CFE" w:rsidP="00A519EE">
      <w:r>
        <w:continuationSeparator/>
      </w:r>
    </w:p>
  </w:footnote>
  <w:footnote w:id="1">
    <w:p w:rsidR="00A519EE" w:rsidRDefault="00A519EE" w:rsidP="00A519EE">
      <w:pPr>
        <w:pStyle w:val="FootnoteText"/>
        <w:rPr>
          <w:lang w:bidi="fa-IR"/>
        </w:rPr>
      </w:pPr>
      <w:r w:rsidRPr="00255DD1">
        <w:rPr>
          <w:rStyle w:val="FootnoteReference"/>
          <w:rFonts w:ascii="Times New Roman" w:hAnsi="Times New Roman" w:cs="Times New Roman"/>
        </w:rPr>
        <w:footnoteRef/>
      </w:r>
      <w:r w:rsidRPr="00255DD1">
        <w:rPr>
          <w:rFonts w:ascii="Times New Roman" w:hAnsi="Times New Roman" w:cs="Times New Roman"/>
        </w:rPr>
        <w:t xml:space="preserve"> </w:t>
      </w:r>
      <w:r w:rsidRPr="00255DD1">
        <w:rPr>
          <w:rFonts w:ascii="Times New Roman" w:hAnsi="Times New Roman" w:cs="Times New Roman" w:hint="cs"/>
          <w:rtl/>
          <w:lang w:bidi="fa-IR"/>
        </w:rPr>
        <w:t>.</w:t>
      </w:r>
      <w:r w:rsidRPr="00255DD1">
        <w:rPr>
          <w:rFonts w:ascii="Times New Roman" w:hAnsi="Times New Roman" w:cs="Times New Roman"/>
          <w:lang w:bidi="fa-IR"/>
        </w:rPr>
        <w:t>Vitality Index</w:t>
      </w:r>
      <w:r w:rsidRPr="00211064">
        <w:rPr>
          <w:sz w:val="18"/>
          <w:szCs w:val="18"/>
          <w:lang w:bidi="fa-I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EF"/>
    <w:rsid w:val="000D24F9"/>
    <w:rsid w:val="00295D26"/>
    <w:rsid w:val="004C1167"/>
    <w:rsid w:val="005F2EBA"/>
    <w:rsid w:val="006D4842"/>
    <w:rsid w:val="00735552"/>
    <w:rsid w:val="00775BB6"/>
    <w:rsid w:val="008057EF"/>
    <w:rsid w:val="00807EB5"/>
    <w:rsid w:val="00820FD3"/>
    <w:rsid w:val="00895CFE"/>
    <w:rsid w:val="009B07F7"/>
    <w:rsid w:val="00A519EE"/>
    <w:rsid w:val="00A97CA7"/>
    <w:rsid w:val="00B81678"/>
    <w:rsid w:val="00C11B96"/>
    <w:rsid w:val="00C42BC9"/>
    <w:rsid w:val="00CA4DF9"/>
    <w:rsid w:val="00CC176B"/>
    <w:rsid w:val="00DA11C3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9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7355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7355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735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735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7355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A519EE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9EE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semiHidden/>
    <w:unhideWhenUsed/>
    <w:rsid w:val="00A51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9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7355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7355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735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735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7355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A519EE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9EE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semiHidden/>
    <w:unhideWhenUsed/>
    <w:rsid w:val="00A51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ali ahmadian</cp:lastModifiedBy>
  <cp:revision>13</cp:revision>
  <dcterms:created xsi:type="dcterms:W3CDTF">2012-01-24T22:58:00Z</dcterms:created>
  <dcterms:modified xsi:type="dcterms:W3CDTF">2015-11-02T22:09:00Z</dcterms:modified>
</cp:coreProperties>
</file>