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F" w:rsidRDefault="00184D1F" w:rsidP="00184D1F">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184D1F" w:rsidRDefault="00184D1F" w:rsidP="00F64611">
      <w:pPr>
        <w:bidi/>
        <w:spacing w:after="0" w:line="360" w:lineRule="auto"/>
        <w:jc w:val="center"/>
        <w:rPr>
          <w:rFonts w:asciiTheme="minorBidi" w:hAnsiTheme="minorBidi" w:cs="B Nazanin" w:hint="cs"/>
          <w:sz w:val="28"/>
          <w:szCs w:val="28"/>
          <w:rtl/>
          <w:lang w:bidi="fa-IR"/>
        </w:rPr>
      </w:pPr>
    </w:p>
    <w:p w:rsidR="002A6C61" w:rsidRPr="005A5A93" w:rsidRDefault="002A6C61" w:rsidP="00184D1F">
      <w:pPr>
        <w:bidi/>
        <w:spacing w:after="0" w:line="360" w:lineRule="auto"/>
        <w:jc w:val="center"/>
        <w:rPr>
          <w:rFonts w:asciiTheme="minorBidi" w:hAnsiTheme="minorBidi" w:cs="B Nazanin"/>
          <w:sz w:val="28"/>
          <w:szCs w:val="28"/>
          <w:rtl/>
          <w:lang w:bidi="fa-IR"/>
        </w:rPr>
      </w:pPr>
      <w:r w:rsidRPr="005A5A93">
        <w:rPr>
          <w:rFonts w:asciiTheme="minorBidi" w:hAnsiTheme="minorBidi" w:cs="B Nazanin"/>
          <w:sz w:val="28"/>
          <w:szCs w:val="28"/>
          <w:rtl/>
          <w:lang w:bidi="fa-IR"/>
        </w:rPr>
        <w:t xml:space="preserve">اثرات هماهنگ سازی </w:t>
      </w:r>
      <w:r w:rsidR="00B669E7" w:rsidRPr="005A5A93">
        <w:rPr>
          <w:rFonts w:asciiTheme="minorBidi" w:hAnsiTheme="minorBidi" w:cs="B Nazanin"/>
          <w:sz w:val="28"/>
          <w:szCs w:val="28"/>
          <w:rtl/>
          <w:lang w:bidi="fa-IR"/>
        </w:rPr>
        <w:t xml:space="preserve">بین المللی </w:t>
      </w:r>
      <w:r w:rsidRPr="005A5A93">
        <w:rPr>
          <w:rFonts w:asciiTheme="minorBidi" w:hAnsiTheme="minorBidi" w:cs="B Nazanin"/>
          <w:sz w:val="28"/>
          <w:szCs w:val="28"/>
          <w:rtl/>
          <w:lang w:bidi="fa-IR"/>
        </w:rPr>
        <w:t>حسابداری</w:t>
      </w:r>
    </w:p>
    <w:p w:rsidR="002A6C61" w:rsidRPr="005A5A93" w:rsidRDefault="002A6C6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کی، ای، دارشانا لاکمال</w:t>
      </w:r>
    </w:p>
    <w:p w:rsidR="002A6C61" w:rsidRPr="005A5A93" w:rsidRDefault="002A6C6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مدرس یار</w:t>
      </w:r>
    </w:p>
    <w:p w:rsidR="002A6C61" w:rsidRPr="005A5A93" w:rsidRDefault="002A6C6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دانشکده تجارت و مدیریت</w:t>
      </w:r>
    </w:p>
    <w:p w:rsidR="002A6C61" w:rsidRPr="005A5A93" w:rsidRDefault="002A6C6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دانشگاه شرق، سریلانکا</w:t>
      </w:r>
    </w:p>
    <w:p w:rsidR="002A6C61" w:rsidRPr="005A5A93" w:rsidRDefault="002A6C6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 xml:space="preserve">آدرس پست الکترونیک: </w:t>
      </w:r>
      <w:r w:rsidRPr="005A5A93">
        <w:rPr>
          <w:rFonts w:asciiTheme="minorBidi" w:hAnsiTheme="minorBidi" w:cs="B Nazanin"/>
          <w:sz w:val="28"/>
          <w:szCs w:val="28"/>
        </w:rPr>
        <w:t>kadarsha2@gmail.com</w:t>
      </w:r>
    </w:p>
    <w:p w:rsidR="002A6C61" w:rsidRPr="005A5A93" w:rsidRDefault="002A6C61" w:rsidP="005A5A93">
      <w:pPr>
        <w:bidi/>
        <w:spacing w:after="0" w:line="360" w:lineRule="auto"/>
        <w:jc w:val="both"/>
        <w:rPr>
          <w:rFonts w:asciiTheme="minorBidi" w:hAnsiTheme="minorBidi" w:cs="B Nazanin"/>
          <w:sz w:val="28"/>
          <w:szCs w:val="28"/>
          <w:rtl/>
        </w:rPr>
      </w:pPr>
    </w:p>
    <w:p w:rsidR="002A6C61" w:rsidRPr="005A5A93" w:rsidRDefault="002A6C61" w:rsidP="005A5A93">
      <w:pPr>
        <w:bidi/>
        <w:spacing w:after="0" w:line="360" w:lineRule="auto"/>
        <w:jc w:val="both"/>
        <w:rPr>
          <w:rFonts w:asciiTheme="minorBidi" w:hAnsiTheme="minorBidi" w:cs="B Nazanin"/>
          <w:sz w:val="28"/>
          <w:szCs w:val="28"/>
          <w:rtl/>
        </w:rPr>
      </w:pPr>
      <w:r w:rsidRPr="005A5A93">
        <w:rPr>
          <w:rFonts w:asciiTheme="minorBidi" w:hAnsiTheme="minorBidi" w:cs="B Nazanin"/>
          <w:sz w:val="28"/>
          <w:szCs w:val="28"/>
          <w:rtl/>
        </w:rPr>
        <w:t>چکیده</w:t>
      </w:r>
    </w:p>
    <w:p w:rsidR="002A6C61" w:rsidRPr="005A5A93" w:rsidRDefault="002A6C61" w:rsidP="00834AAA">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rPr>
        <w:t>هماهنگ سازی یک فرآیند برای افزایش سازگاری در شیوه های حسابداری است که حدود میزان تغییری که می تواند رخ دهد را تنظیم می کند. استاندارد</w:t>
      </w:r>
      <w:r w:rsidR="00C07933" w:rsidRPr="005A5A93">
        <w:rPr>
          <w:rFonts w:asciiTheme="minorBidi" w:hAnsiTheme="minorBidi" w:cs="B Nazanin"/>
          <w:sz w:val="28"/>
          <w:szCs w:val="28"/>
          <w:rtl/>
        </w:rPr>
        <w:t xml:space="preserve"> </w:t>
      </w:r>
      <w:r w:rsidRPr="005A5A93">
        <w:rPr>
          <w:rFonts w:asciiTheme="minorBidi" w:hAnsiTheme="minorBidi" w:cs="B Nazanin"/>
          <w:sz w:val="28"/>
          <w:szCs w:val="28"/>
          <w:rtl/>
        </w:rPr>
        <w:t xml:space="preserve">هماهنگ شده فاقد تعارض منطقی </w:t>
      </w:r>
      <w:r w:rsidR="004E7F9B" w:rsidRPr="005A5A93">
        <w:rPr>
          <w:rFonts w:asciiTheme="minorBidi" w:hAnsiTheme="minorBidi" w:cs="B Nazanin"/>
          <w:sz w:val="28"/>
          <w:szCs w:val="28"/>
          <w:rtl/>
          <w:lang w:bidi="fa-IR"/>
        </w:rPr>
        <w:t>است</w:t>
      </w:r>
      <w:r w:rsidRPr="005A5A93">
        <w:rPr>
          <w:rFonts w:asciiTheme="minorBidi" w:hAnsiTheme="minorBidi" w:cs="B Nazanin"/>
          <w:sz w:val="28"/>
          <w:szCs w:val="28"/>
          <w:rtl/>
        </w:rPr>
        <w:t xml:space="preserve"> و باید سازگاری اطلاعات </w:t>
      </w:r>
      <w:r w:rsidR="004E7F9B" w:rsidRPr="005A5A93">
        <w:rPr>
          <w:rFonts w:asciiTheme="minorBidi" w:hAnsiTheme="minorBidi" w:cs="B Nazanin"/>
          <w:sz w:val="28"/>
          <w:szCs w:val="28"/>
          <w:rtl/>
        </w:rPr>
        <w:t>مالی کشورهای مختلف را بهبود بخش</w:t>
      </w:r>
      <w:r w:rsidRPr="005A5A93">
        <w:rPr>
          <w:rFonts w:asciiTheme="minorBidi" w:hAnsiTheme="minorBidi" w:cs="B Nazanin"/>
          <w:sz w:val="28"/>
          <w:szCs w:val="28"/>
          <w:rtl/>
        </w:rPr>
        <w:t>د. اقدامات لازم برای هماهنگ کردن استاندارد حسابداری</w:t>
      </w:r>
      <w:r w:rsidR="00C07933" w:rsidRPr="005A5A93">
        <w:rPr>
          <w:rFonts w:asciiTheme="minorBidi" w:hAnsiTheme="minorBidi" w:cs="B Nazanin"/>
          <w:sz w:val="28"/>
          <w:szCs w:val="28"/>
          <w:rtl/>
        </w:rPr>
        <w:t>،</w:t>
      </w:r>
      <w:r w:rsidRPr="005A5A93">
        <w:rPr>
          <w:rFonts w:asciiTheme="minorBidi" w:hAnsiTheme="minorBidi" w:cs="B Nazanin"/>
          <w:sz w:val="28"/>
          <w:szCs w:val="28"/>
          <w:rtl/>
        </w:rPr>
        <w:t xml:space="preserve"> قبل از تشکیل کمیته بین المللی استاندارد حسابداری </w:t>
      </w:r>
      <w:r w:rsidRPr="005A5A93">
        <w:rPr>
          <w:rFonts w:asciiTheme="minorBidi" w:hAnsiTheme="minorBidi" w:cs="B Nazanin"/>
          <w:sz w:val="28"/>
          <w:szCs w:val="28"/>
        </w:rPr>
        <w:t>(IASC)</w:t>
      </w:r>
      <w:r w:rsidRPr="005A5A93">
        <w:rPr>
          <w:rFonts w:asciiTheme="minorBidi" w:hAnsiTheme="minorBidi" w:cs="B Nazanin"/>
          <w:sz w:val="28"/>
          <w:szCs w:val="28"/>
          <w:rtl/>
          <w:lang w:bidi="fa-IR"/>
        </w:rPr>
        <w:t xml:space="preserve"> در سال 1973 آغاز شد.</w:t>
      </w:r>
      <w:r w:rsidR="00B669E7" w:rsidRPr="005A5A93">
        <w:rPr>
          <w:rFonts w:asciiTheme="minorBidi" w:hAnsiTheme="minorBidi" w:cs="B Nazanin"/>
          <w:sz w:val="28"/>
          <w:szCs w:val="28"/>
          <w:rtl/>
          <w:lang w:bidi="fa-IR"/>
        </w:rPr>
        <w:t>قبل از آن، شرکتها به دنبال سرمایه خارج از بازار داخلی خود بودند و سرمایه گذاران تلاش می کردند تا سرمایه گذاری خود را به صورت بین المللی تنوع دهند زیرا با مشکلاتی مواجه شده بودند که از تفاوت های ملی در اندازه گیری حسابداری، افشاء و حسابرسی ناشی شده بود. در واکنش به این موضوع، اقدامات هماهنگ سازی در سال 1990 با سرعت بیشتری انجام شد. هماهنگ سازی بین المللی حسابداری در حال حاضر یکی از مهمترین مسائلی است که گذارندگان استاندارد حسابرسی، قانونگذاران بازار سهام، بورس و آنهایی که صورتحساب های مالی را تهیه و یا استفاده می کنند با آن مواجه می شوند.</w:t>
      </w:r>
      <w:r w:rsidR="00560966" w:rsidRPr="005A5A93">
        <w:rPr>
          <w:rFonts w:asciiTheme="minorBidi" w:hAnsiTheme="minorBidi" w:cs="B Nazanin"/>
          <w:sz w:val="28"/>
          <w:szCs w:val="28"/>
          <w:rtl/>
          <w:lang w:bidi="fa-IR"/>
        </w:rPr>
        <w:t xml:space="preserve"> اقدامات برای دستیابی به هماهنگ سازی بین المللی با مباحث هوشیارانه ای نشان داده شده است. آیا استاندارد حسابداری هما</w:t>
      </w:r>
      <w:r w:rsidR="00B141DB" w:rsidRPr="005A5A93">
        <w:rPr>
          <w:rFonts w:asciiTheme="minorBidi" w:hAnsiTheme="minorBidi" w:cs="B Nazanin"/>
          <w:sz w:val="28"/>
          <w:szCs w:val="28"/>
          <w:rtl/>
          <w:lang w:bidi="fa-IR"/>
        </w:rPr>
        <w:t xml:space="preserve">هنگ و یکپارچه شده </w:t>
      </w:r>
      <w:r w:rsidR="00B141DB" w:rsidRPr="005A5A93">
        <w:rPr>
          <w:rFonts w:asciiTheme="minorBidi" w:hAnsiTheme="minorBidi" w:cs="B Nazanin"/>
          <w:sz w:val="28"/>
          <w:szCs w:val="28"/>
          <w:rtl/>
          <w:lang w:bidi="fa-IR"/>
        </w:rPr>
        <w:lastRenderedPageBreak/>
        <w:t xml:space="preserve">اند؟ آیا منطقی است که استاندارد حسابداری مشابهی در کشورهای کمتر توسعه یافته و کشورهای توسعه یافته به صورت یکسان اتخاذ شود؟ هدف از این مقاله نشان دادن این مسائل است. </w:t>
      </w:r>
    </w:p>
    <w:p w:rsidR="00C07933" w:rsidRPr="005A5A93" w:rsidRDefault="00C07933"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کلمات کلیدی: هماهنگ سازی، استاندارد بین المللی حسابرسی</w:t>
      </w:r>
    </w:p>
    <w:p w:rsidR="00C07933" w:rsidRPr="005A5A93" w:rsidRDefault="00C07933"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نوع مقاله:مروری بر ادبیات</w:t>
      </w:r>
    </w:p>
    <w:p w:rsidR="00C07933" w:rsidRPr="005A5A93" w:rsidRDefault="00C07933"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مقدمه</w:t>
      </w:r>
    </w:p>
    <w:p w:rsidR="00C07933" w:rsidRPr="005A5A93" w:rsidRDefault="00C07933"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 xml:space="preserve">استاندارد </w:t>
      </w:r>
      <w:r w:rsidR="00090909" w:rsidRPr="005A5A93">
        <w:rPr>
          <w:rFonts w:asciiTheme="minorBidi" w:hAnsiTheme="minorBidi" w:cs="B Nazanin"/>
          <w:sz w:val="28"/>
          <w:szCs w:val="28"/>
          <w:rtl/>
          <w:lang w:bidi="fa-IR"/>
        </w:rPr>
        <w:t>گزارش دهی مالی تلاش می کن</w:t>
      </w:r>
      <w:r w:rsidRPr="005A5A93">
        <w:rPr>
          <w:rFonts w:asciiTheme="minorBidi" w:hAnsiTheme="minorBidi" w:cs="B Nazanin"/>
          <w:sz w:val="28"/>
          <w:szCs w:val="28"/>
          <w:rtl/>
          <w:lang w:bidi="fa-IR"/>
        </w:rPr>
        <w:t>د تا ب</w:t>
      </w:r>
      <w:r w:rsidR="00090909" w:rsidRPr="005A5A93">
        <w:rPr>
          <w:rFonts w:asciiTheme="minorBidi" w:hAnsiTheme="minorBidi" w:cs="B Nazanin"/>
          <w:sz w:val="28"/>
          <w:szCs w:val="28"/>
          <w:rtl/>
          <w:lang w:bidi="fa-IR"/>
        </w:rPr>
        <w:t>ه صورت منطقی به مسائل رسیدگی کن</w:t>
      </w:r>
      <w:r w:rsidRPr="005A5A93">
        <w:rPr>
          <w:rFonts w:asciiTheme="minorBidi" w:hAnsiTheme="minorBidi" w:cs="B Nazanin"/>
          <w:sz w:val="28"/>
          <w:szCs w:val="28"/>
          <w:rtl/>
          <w:lang w:bidi="fa-IR"/>
        </w:rPr>
        <w:t xml:space="preserve">د و سازگاری </w:t>
      </w:r>
      <w:r w:rsidR="00090909" w:rsidRPr="005A5A93">
        <w:rPr>
          <w:rFonts w:asciiTheme="minorBidi" w:hAnsiTheme="minorBidi" w:cs="B Nazanin"/>
          <w:sz w:val="28"/>
          <w:szCs w:val="28"/>
          <w:rtl/>
          <w:lang w:bidi="fa-IR"/>
        </w:rPr>
        <w:t>را بین سازمانهای مختلف گسترش ده</w:t>
      </w:r>
      <w:r w:rsidRPr="005A5A93">
        <w:rPr>
          <w:rFonts w:asciiTheme="minorBidi" w:hAnsiTheme="minorBidi" w:cs="B Nazanin"/>
          <w:sz w:val="28"/>
          <w:szCs w:val="28"/>
          <w:rtl/>
          <w:lang w:bidi="fa-IR"/>
        </w:rPr>
        <w:t xml:space="preserve">د. استاندارد در هر دو سطح ملی (در بیشتر کشورها) و سطح بین المللی تدوین شده است. </w:t>
      </w:r>
      <w:r w:rsidRPr="005A5A93">
        <w:rPr>
          <w:rFonts w:asciiTheme="minorBidi" w:hAnsiTheme="minorBidi" w:cs="B Nazanin"/>
          <w:sz w:val="28"/>
          <w:szCs w:val="28"/>
          <w:lang w:bidi="fa-IR"/>
        </w:rPr>
        <w:t>IASs</w:t>
      </w:r>
      <w:r w:rsidRPr="005A5A93">
        <w:rPr>
          <w:rFonts w:asciiTheme="minorBidi" w:hAnsiTheme="minorBidi" w:cs="B Nazanin"/>
          <w:sz w:val="28"/>
          <w:szCs w:val="28"/>
          <w:rtl/>
          <w:lang w:bidi="fa-IR"/>
        </w:rPr>
        <w:t xml:space="preserve"> توسط کمیته بین المللی استاندارد حسابرسی ایجاد شد. از 1 آوریل 2001، هیئت عامله جدید استاندارد بین المللی حسابداری </w:t>
      </w:r>
      <w:r w:rsidRPr="005A5A93">
        <w:rPr>
          <w:rFonts w:asciiTheme="minorBidi" w:hAnsiTheme="minorBidi" w:cs="B Nazanin"/>
          <w:sz w:val="28"/>
          <w:szCs w:val="28"/>
          <w:lang w:bidi="fa-IR"/>
        </w:rPr>
        <w:t>(IASB)</w:t>
      </w:r>
      <w:r w:rsidRPr="005A5A93">
        <w:rPr>
          <w:rFonts w:asciiTheme="minorBidi" w:hAnsiTheme="minorBidi" w:cs="B Nazanin"/>
          <w:sz w:val="28"/>
          <w:szCs w:val="28"/>
          <w:rtl/>
          <w:lang w:bidi="fa-IR"/>
        </w:rPr>
        <w:t xml:space="preserve"> مسئولیتهای تنظیم استاندارد را از </w:t>
      </w:r>
      <w:r w:rsidRPr="005A5A93">
        <w:rPr>
          <w:rFonts w:asciiTheme="minorBidi" w:hAnsiTheme="minorBidi" w:cs="B Nazanin"/>
          <w:sz w:val="28"/>
          <w:szCs w:val="28"/>
          <w:lang w:bidi="fa-IR"/>
        </w:rPr>
        <w:t>IASC</w:t>
      </w:r>
      <w:r w:rsidRPr="005A5A93">
        <w:rPr>
          <w:rFonts w:asciiTheme="minorBidi" w:hAnsiTheme="minorBidi" w:cs="B Nazanin"/>
          <w:sz w:val="28"/>
          <w:szCs w:val="28"/>
          <w:rtl/>
          <w:lang w:bidi="fa-IR"/>
        </w:rPr>
        <w:t xml:space="preserve"> تحویل گرفت. کمیته بین المللی استاندارد حسابداری </w:t>
      </w:r>
      <w:r w:rsidRPr="005A5A93">
        <w:rPr>
          <w:rFonts w:asciiTheme="minorBidi" w:hAnsiTheme="minorBidi" w:cs="B Nazanin"/>
          <w:sz w:val="28"/>
          <w:szCs w:val="28"/>
          <w:lang w:bidi="fa-IR"/>
        </w:rPr>
        <w:t>IASC</w:t>
      </w:r>
      <w:r w:rsidRPr="005A5A93">
        <w:rPr>
          <w:rFonts w:asciiTheme="minorBidi" w:hAnsiTheme="minorBidi" w:cs="B Nazanin"/>
          <w:sz w:val="28"/>
          <w:szCs w:val="28"/>
          <w:rtl/>
          <w:lang w:bidi="fa-IR"/>
        </w:rPr>
        <w:t xml:space="preserve"> مسئول تقویت ماموریت های هیئت عامله برای توسعه و افزایش استاندارد حسابرسی بود. </w:t>
      </w:r>
      <w:r w:rsidR="001E22E7" w:rsidRPr="005A5A93">
        <w:rPr>
          <w:rFonts w:asciiTheme="minorBidi" w:hAnsiTheme="minorBidi" w:cs="B Nazanin"/>
          <w:sz w:val="28"/>
          <w:szCs w:val="28"/>
          <w:rtl/>
          <w:lang w:bidi="fa-IR"/>
        </w:rPr>
        <w:t xml:space="preserve">با توجه به این ماموریت، </w:t>
      </w:r>
      <w:r w:rsidR="001E22E7" w:rsidRPr="005A5A93">
        <w:rPr>
          <w:rFonts w:asciiTheme="minorBidi" w:hAnsiTheme="minorBidi" w:cs="B Nazanin"/>
          <w:sz w:val="28"/>
          <w:szCs w:val="28"/>
          <w:lang w:bidi="fa-IR"/>
        </w:rPr>
        <w:t>IASC</w:t>
      </w:r>
      <w:r w:rsidR="001E22E7" w:rsidRPr="005A5A93">
        <w:rPr>
          <w:rFonts w:asciiTheme="minorBidi" w:hAnsiTheme="minorBidi" w:cs="B Nazanin"/>
          <w:sz w:val="28"/>
          <w:szCs w:val="28"/>
          <w:rtl/>
          <w:lang w:bidi="fa-IR"/>
        </w:rPr>
        <w:t xml:space="preserve"> استاندارد بین المللی حسابرسی</w:t>
      </w:r>
      <w:r w:rsidR="001E22E7" w:rsidRPr="005A5A93">
        <w:rPr>
          <w:rFonts w:asciiTheme="minorBidi" w:hAnsiTheme="minorBidi" w:cs="B Nazanin"/>
          <w:sz w:val="28"/>
          <w:szCs w:val="28"/>
          <w:lang w:bidi="fa-IR"/>
        </w:rPr>
        <w:t xml:space="preserve">(IAS) </w:t>
      </w:r>
      <w:r w:rsidR="001E22E7" w:rsidRPr="005A5A93">
        <w:rPr>
          <w:rFonts w:asciiTheme="minorBidi" w:hAnsiTheme="minorBidi" w:cs="B Nazanin"/>
          <w:sz w:val="28"/>
          <w:szCs w:val="28"/>
          <w:rtl/>
          <w:lang w:bidi="fa-IR"/>
        </w:rPr>
        <w:t xml:space="preserve"> را تدوین و صادر کرد. </w:t>
      </w:r>
      <w:r w:rsidR="001E22E7" w:rsidRPr="005A5A93">
        <w:rPr>
          <w:rFonts w:asciiTheme="minorBidi" w:hAnsiTheme="minorBidi" w:cs="B Nazanin"/>
          <w:sz w:val="28"/>
          <w:szCs w:val="28"/>
          <w:lang w:bidi="fa-IR"/>
        </w:rPr>
        <w:t>IASC</w:t>
      </w:r>
      <w:r w:rsidR="001E22E7" w:rsidRPr="005A5A93">
        <w:rPr>
          <w:rFonts w:asciiTheme="minorBidi" w:hAnsiTheme="minorBidi" w:cs="B Nazanin"/>
          <w:sz w:val="28"/>
          <w:szCs w:val="28"/>
          <w:rtl/>
          <w:lang w:bidi="fa-IR"/>
        </w:rPr>
        <w:t xml:space="preserve"> معتقد است که </w:t>
      </w:r>
      <w:r w:rsidR="00090909" w:rsidRPr="005A5A93">
        <w:rPr>
          <w:rFonts w:asciiTheme="minorBidi" w:hAnsiTheme="minorBidi" w:cs="B Nazanin"/>
          <w:sz w:val="28"/>
          <w:szCs w:val="28"/>
          <w:rtl/>
          <w:lang w:bidi="fa-IR"/>
        </w:rPr>
        <w:t>صدور</w:t>
      </w:r>
      <w:r w:rsidR="001E22E7" w:rsidRPr="005A5A93">
        <w:rPr>
          <w:rFonts w:asciiTheme="minorBidi" w:hAnsiTheme="minorBidi" w:cs="B Nazanin"/>
          <w:sz w:val="28"/>
          <w:szCs w:val="28"/>
          <w:rtl/>
          <w:lang w:bidi="fa-IR"/>
        </w:rPr>
        <w:t xml:space="preserve"> چنین استانداردی باعث بهبود یکپارچگی حسابد</w:t>
      </w:r>
      <w:r w:rsidR="005A5AFC" w:rsidRPr="005A5A93">
        <w:rPr>
          <w:rFonts w:asciiTheme="minorBidi" w:hAnsiTheme="minorBidi" w:cs="B Nazanin"/>
          <w:sz w:val="28"/>
          <w:szCs w:val="28"/>
          <w:rtl/>
          <w:lang w:bidi="fa-IR"/>
        </w:rPr>
        <w:t>ا</w:t>
      </w:r>
      <w:r w:rsidR="001E22E7" w:rsidRPr="005A5A93">
        <w:rPr>
          <w:rFonts w:asciiTheme="minorBidi" w:hAnsiTheme="minorBidi" w:cs="B Nazanin"/>
          <w:sz w:val="28"/>
          <w:szCs w:val="28"/>
          <w:rtl/>
          <w:lang w:bidi="fa-IR"/>
        </w:rPr>
        <w:t>ری در سر</w:t>
      </w:r>
      <w:r w:rsidR="005A5AFC" w:rsidRPr="005A5A93">
        <w:rPr>
          <w:rFonts w:asciiTheme="minorBidi" w:hAnsiTheme="minorBidi" w:cs="B Nazanin"/>
          <w:sz w:val="28"/>
          <w:szCs w:val="28"/>
          <w:rtl/>
          <w:lang w:bidi="fa-IR"/>
        </w:rPr>
        <w:t>ا</w:t>
      </w:r>
      <w:r w:rsidR="001E22E7" w:rsidRPr="005A5A93">
        <w:rPr>
          <w:rFonts w:asciiTheme="minorBidi" w:hAnsiTheme="minorBidi" w:cs="B Nazanin"/>
          <w:sz w:val="28"/>
          <w:szCs w:val="28"/>
          <w:rtl/>
          <w:lang w:bidi="fa-IR"/>
        </w:rPr>
        <w:t xml:space="preserve">سر دنیا خواهد شد. </w:t>
      </w:r>
      <w:r w:rsidR="00F0414B" w:rsidRPr="005A5A93">
        <w:rPr>
          <w:rFonts w:asciiTheme="minorBidi" w:hAnsiTheme="minorBidi" w:cs="B Nazanin"/>
          <w:sz w:val="28"/>
          <w:szCs w:val="28"/>
          <w:rtl/>
          <w:lang w:bidi="fa-IR"/>
        </w:rPr>
        <w:t>افراد</w:t>
      </w:r>
      <w:r w:rsidR="001E22E7" w:rsidRPr="005A5A93">
        <w:rPr>
          <w:rFonts w:asciiTheme="minorBidi" w:hAnsiTheme="minorBidi" w:cs="B Nazanin"/>
          <w:sz w:val="28"/>
          <w:szCs w:val="28"/>
          <w:rtl/>
          <w:lang w:bidi="fa-IR"/>
        </w:rPr>
        <w:t xml:space="preserve"> به طور معمول از واژه هماهنگ سازی</w:t>
      </w:r>
      <w:r w:rsidR="00F0414B" w:rsidRPr="005A5A93">
        <w:rPr>
          <w:rFonts w:asciiTheme="minorBidi" w:hAnsiTheme="minorBidi" w:cs="B Nazanin"/>
          <w:sz w:val="28"/>
          <w:szCs w:val="28"/>
          <w:rtl/>
          <w:lang w:bidi="fa-IR"/>
        </w:rPr>
        <w:t xml:space="preserve"> استفاده می کنند، استاندارد سازی به طور کلی به معنی وضعیت استوار و محدود مجموعه ای از قوانین است و ممکن است حتی یک استاند</w:t>
      </w:r>
      <w:r w:rsidR="004E7F9B" w:rsidRPr="005A5A93">
        <w:rPr>
          <w:rFonts w:asciiTheme="minorBidi" w:hAnsiTheme="minorBidi" w:cs="B Nazanin"/>
          <w:sz w:val="28"/>
          <w:szCs w:val="28"/>
          <w:rtl/>
          <w:lang w:bidi="fa-IR"/>
        </w:rPr>
        <w:t>ا</w:t>
      </w:r>
      <w:r w:rsidR="00F0414B" w:rsidRPr="005A5A93">
        <w:rPr>
          <w:rFonts w:asciiTheme="minorBidi" w:hAnsiTheme="minorBidi" w:cs="B Nazanin"/>
          <w:sz w:val="28"/>
          <w:szCs w:val="28"/>
          <w:rtl/>
          <w:lang w:bidi="fa-IR"/>
        </w:rPr>
        <w:t xml:space="preserve">رد یا قانون در تمامی موقعیت ها به کار رود. استاندارد سازی تفاوت های ملی را تطبیق نمی دهد و بنابراین اجرای آن به صورت بین المللی مشکل است. هماهنگ سازی دارای انعطاف پذیری بیشتری است و صریح است: </w:t>
      </w:r>
      <w:r w:rsidR="00194818" w:rsidRPr="005A5A93">
        <w:rPr>
          <w:rFonts w:asciiTheme="minorBidi" w:hAnsiTheme="minorBidi" w:cs="B Nazanin"/>
          <w:sz w:val="28"/>
          <w:szCs w:val="28"/>
          <w:rtl/>
          <w:lang w:bidi="fa-IR"/>
        </w:rPr>
        <w:t xml:space="preserve">این شامل یک شیوه با اندازه مناسب نمی شود اما برخی از تفاوت ها را تطبیق می دهد و در سالهای گذشته از نظر بین المللی پیشرفت قابل توجهی داشته است. ناسازگاری اطلاعات مالی در مقایسه با هماهنگ سازی ، مفهوم روشن تری دارد. اطلاعات مالی تحت حسابداری و افشاء متفاوتی ایجاد می شوند و سیستم حسابرسی قابل مقایسه است اگر در شیوه های کافی مشابه باشد و کابران مالی می توانند آن را بدون نیاز به آشنایی اولیه با بیش از یک سیستم مقایسه کنند. تفاوت اصلی در نیازمندیها و شیوه های گزارش دهی مالی در اطراف جهان و نیاز رو به افزایش به کاربران صورت حساب </w:t>
      </w:r>
      <w:r w:rsidR="00194818" w:rsidRPr="005A5A93">
        <w:rPr>
          <w:rFonts w:asciiTheme="minorBidi" w:hAnsiTheme="minorBidi" w:cs="B Nazanin"/>
          <w:sz w:val="28"/>
          <w:szCs w:val="28"/>
          <w:rtl/>
          <w:lang w:bidi="fa-IR"/>
        </w:rPr>
        <w:lastRenderedPageBreak/>
        <w:t xml:space="preserve">مالی در مقایسه اطلاعات از کشورهای مختلف یک نیروی محرک در حرکت به سمت هماهنگ سازی حسابداری بوده است. </w:t>
      </w:r>
    </w:p>
    <w:p w:rsidR="007C2AB0" w:rsidRPr="005A5A93" w:rsidRDefault="007C2AB0"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مروری بر ادبیات</w:t>
      </w:r>
    </w:p>
    <w:p w:rsidR="007C2AB0" w:rsidRPr="005A5A93" w:rsidRDefault="007C2AB0"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حسابد</w:t>
      </w:r>
      <w:r w:rsidR="004E7F9B" w:rsidRPr="005A5A93">
        <w:rPr>
          <w:rFonts w:asciiTheme="minorBidi" w:hAnsiTheme="minorBidi" w:cs="B Nazanin"/>
          <w:sz w:val="28"/>
          <w:szCs w:val="28"/>
          <w:rtl/>
          <w:lang w:bidi="fa-IR"/>
        </w:rPr>
        <w:t>ا</w:t>
      </w:r>
      <w:r w:rsidRPr="005A5A93">
        <w:rPr>
          <w:rFonts w:asciiTheme="minorBidi" w:hAnsiTheme="minorBidi" w:cs="B Nazanin"/>
          <w:sz w:val="28"/>
          <w:szCs w:val="28"/>
          <w:rtl/>
          <w:lang w:bidi="fa-IR"/>
        </w:rPr>
        <w:t xml:space="preserve">ری به صورت پایه در سیستم اطلاعاتی تدوین شده است که اطلاعات اقتصادی را برای تصمیم گیرنده داخل و یا خارج از شرکت مهیا سازد. بنابراین، این تنها مدیریت راهنما در عملیات روز به روز نیست بلکه در برنامه های طراحی و خط مشی آینده به کار می رود.  چند دهه گذشته، بیشتر حسابداران و مدیران مالی به ابعاد بین المللی حسابداری و گزارش دهی مالی بی تفاوت بودند. با گسترش تجارت جهانی و ظهور تعداد زیادی شرکت چند ملیتی در صحنه جهانی، آنها درک کردند که </w:t>
      </w:r>
      <w:r w:rsidR="00447157" w:rsidRPr="005A5A93">
        <w:rPr>
          <w:rFonts w:asciiTheme="minorBidi" w:hAnsiTheme="minorBidi" w:cs="B Nazanin"/>
          <w:sz w:val="28"/>
          <w:szCs w:val="28"/>
          <w:rtl/>
          <w:lang w:bidi="fa-IR"/>
        </w:rPr>
        <w:t>یک گروه از مسائل جدال بر انگیز در محدوده بین المللی حسابداری وجود دارد. امروزه، این یک محدوده تخصصی به شمار می رود. اگرچه برخی از مقام ها مانند ساموئل و پیپیر 1985 بحث کرده اند که هیچ  چیزی جدیدی درباره حسابداری بین المللی وجود ندارد ، اما حسابداری همیشه بین المل</w:t>
      </w:r>
      <w:r w:rsidR="004E7F9B" w:rsidRPr="005A5A93">
        <w:rPr>
          <w:rFonts w:asciiTheme="minorBidi" w:hAnsiTheme="minorBidi" w:cs="B Nazanin"/>
          <w:sz w:val="28"/>
          <w:szCs w:val="28"/>
          <w:rtl/>
          <w:lang w:bidi="fa-IR"/>
        </w:rPr>
        <w:t>ل</w:t>
      </w:r>
      <w:r w:rsidR="00447157" w:rsidRPr="005A5A93">
        <w:rPr>
          <w:rFonts w:asciiTheme="minorBidi" w:hAnsiTheme="minorBidi" w:cs="B Nazanin"/>
          <w:sz w:val="28"/>
          <w:szCs w:val="28"/>
          <w:rtl/>
          <w:lang w:bidi="fa-IR"/>
        </w:rPr>
        <w:t>ی بوده است و از صدها سال پیش ظهور پیدا کرده است، زیرا این بر تجارت بین المللی تمرکز می کند و ایده ها در سرتاسر کشورها گسترده شده است.</w:t>
      </w:r>
      <w:r w:rsidR="00BC191A" w:rsidRPr="005A5A93">
        <w:rPr>
          <w:rFonts w:asciiTheme="minorBidi" w:hAnsiTheme="minorBidi" w:cs="B Nazanin"/>
          <w:sz w:val="28"/>
          <w:szCs w:val="28"/>
          <w:rtl/>
          <w:lang w:bidi="fa-IR"/>
        </w:rPr>
        <w:t xml:space="preserve"> چوی و مولر 1979 نیز می گویند که میراث حسابداری به طور مسلم بین المللی است. بنابراین، مسئله حسابداری چند ملیتی در مقایسه با یک ایده جدید دوره ادبی و فرهنگی بیشتری دارد. یک دیدگاه مشابه توسط پارک  1983 بیان شده است، حسابداری مدرن ابتکار یک کشور نیست، آن همیشه در فعالیت خود بین المللی بوده است. بلکائوئی  </w:t>
      </w:r>
      <w:r w:rsidR="00BC191A" w:rsidRPr="005A5A93">
        <w:rPr>
          <w:rFonts w:asciiTheme="minorBidi" w:hAnsiTheme="minorBidi" w:cs="B Nazanin"/>
          <w:sz w:val="28"/>
          <w:szCs w:val="28"/>
        </w:rPr>
        <w:t xml:space="preserve">A.R., </w:t>
      </w:r>
      <w:r w:rsidR="00CF479A" w:rsidRPr="005A5A93">
        <w:rPr>
          <w:rFonts w:asciiTheme="minorBidi" w:hAnsiTheme="minorBidi" w:cs="B Nazanin"/>
          <w:sz w:val="28"/>
          <w:szCs w:val="28"/>
          <w:rtl/>
          <w:lang w:bidi="fa-IR"/>
        </w:rPr>
        <w:t>1994 در حسابداری چند ملیتی و بین المللی خود فاکتورهایی را ارائه کرده است که ممکن است بر ایجاد یک سیستم بین المللی حسابداری تاثیر</w:t>
      </w:r>
      <w:r w:rsidR="003401F2" w:rsidRPr="005A5A93">
        <w:rPr>
          <w:rFonts w:asciiTheme="minorBidi" w:hAnsiTheme="minorBidi" w:cs="B Nazanin"/>
          <w:sz w:val="28"/>
          <w:szCs w:val="28"/>
          <w:rtl/>
          <w:lang w:bidi="fa-IR"/>
        </w:rPr>
        <w:t xml:space="preserve"> گذارد.. (2002، ص 64). براساس مقالات چوئی (200)، حسابداری بین المللی یک هویت است که بر شرکت چند ملیتی با عملکرد و واکنش که از موانع ملی عبور می کند و یا یک هویت مقرارات گزارش دهی به کاربرانی که در یک کشور قرار گرفته گزارش می شود.</w:t>
      </w:r>
      <w:r w:rsidR="00EF4107" w:rsidRPr="005A5A93">
        <w:rPr>
          <w:rFonts w:asciiTheme="minorBidi" w:hAnsiTheme="minorBidi" w:cs="B Nazanin"/>
          <w:sz w:val="28"/>
          <w:szCs w:val="28"/>
          <w:rtl/>
          <w:lang w:bidi="fa-IR"/>
        </w:rPr>
        <w:t xml:space="preserve"> به علاوه، آن تعیین می کند که به دلیل رشد و گسترش عملیات چند ملیتی، گزارش دهی  هنگامیکه کسب کار فراتر از محدوده ملی، رقابت جهانی، ابداع مالی، ادغام گسترده تر، بین المللی کردن بازار سرمایه می رود،  حسابداری بین المللی در سالهای اخیر مهم و پیچیده شده است. بنابراین، رشد بالقوه </w:t>
      </w:r>
      <w:r w:rsidR="00EF4107" w:rsidRPr="005A5A93">
        <w:rPr>
          <w:rFonts w:asciiTheme="minorBidi" w:hAnsiTheme="minorBidi" w:cs="B Nazanin"/>
          <w:sz w:val="28"/>
          <w:szCs w:val="28"/>
          <w:rtl/>
          <w:lang w:bidi="fa-IR"/>
        </w:rPr>
        <w:lastRenderedPageBreak/>
        <w:t>سود در عنوان تحقیقات حسابدری بین المللی نشان می دهد که حسابد</w:t>
      </w:r>
      <w:r w:rsidR="004E7F9B" w:rsidRPr="005A5A93">
        <w:rPr>
          <w:rFonts w:asciiTheme="minorBidi" w:hAnsiTheme="minorBidi" w:cs="B Nazanin"/>
          <w:sz w:val="28"/>
          <w:szCs w:val="28"/>
          <w:rtl/>
          <w:lang w:bidi="fa-IR"/>
        </w:rPr>
        <w:t>ا</w:t>
      </w:r>
      <w:r w:rsidR="00EF4107" w:rsidRPr="005A5A93">
        <w:rPr>
          <w:rFonts w:asciiTheme="minorBidi" w:hAnsiTheme="minorBidi" w:cs="B Nazanin"/>
          <w:sz w:val="28"/>
          <w:szCs w:val="28"/>
          <w:rtl/>
          <w:lang w:bidi="fa-IR"/>
        </w:rPr>
        <w:t xml:space="preserve">ری در کشورهای مختلف به صورت متفاوتی تدوین شده است ، زیرا الگوهای سازمانی و رسمی متفاوتی در کشور وجود دارد. نوبز 1984 برخی از </w:t>
      </w:r>
      <w:r w:rsidR="00440860" w:rsidRPr="005A5A93">
        <w:rPr>
          <w:rFonts w:asciiTheme="minorBidi" w:hAnsiTheme="minorBidi" w:cs="B Nazanin"/>
          <w:sz w:val="28"/>
          <w:szCs w:val="28"/>
          <w:rtl/>
          <w:lang w:bidi="fa-IR"/>
        </w:rPr>
        <w:t xml:space="preserve">فاکتورها را لیست کرده است که شامل سیستم صریح قانونی، منبع مالی، مالیات، تورم، حرفه، وقایع، تئوری توصیف راه حل های مختلف حسابداری در بین کشورها می باشد. یک تحلیل از تعریف حسابداری مالی نشان می دهد که منطقه گسترده ای را پوشش می دهد. این یک شاخه از حسابداری به عنوان یک لایه نیست، بلکه یک مقطع میانی از حسابداری است. اثر انباشته </w:t>
      </w:r>
      <w:r w:rsidR="001C4221" w:rsidRPr="005A5A93">
        <w:rPr>
          <w:rFonts w:asciiTheme="minorBidi" w:hAnsiTheme="minorBidi" w:cs="B Nazanin"/>
          <w:sz w:val="28"/>
          <w:szCs w:val="28"/>
          <w:rtl/>
          <w:lang w:bidi="fa-IR"/>
        </w:rPr>
        <w:t>ویژگی تغییر کرده تجارت بین المللی، برتری شرکتهای چند ملیتی و بین المللی کردن پول و بازارهای سرمایه باعث مشکلات حسابرسی تکنیکی مشخصی می شود که یک بعد بین المللی دارند. بنابراین، حسابداری بین المللی یک مطالعه تطبیقی از اصول و شیوه های حسابداری مالی را در کشورهای مطرح جهان پوشش می دهد و شباهت ها و تفاوت ها سپس مشخص می شوند. با ظهور فرآیند جهانی سازی، به نظر می رسد که هماهنگ سازی استاندارد حسابداری با یک گستردگی در کل جهان مواجه می شود، واگریی بین قوانین حکومت های مختلف کاهش می یابد (رینستین  و وریچ 2002)</w:t>
      </w:r>
    </w:p>
    <w:p w:rsidR="001C4221" w:rsidRPr="005A5A93" w:rsidRDefault="001C4221"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 xml:space="preserve">در یک اقدام برای بررسی هماهنگ سازی حسابداری در بخش دولتی، برخی از نویسندگان (تورترس 2008) فرآیند هماهنگ سازی را به عنوان یک اقدام مخالف در برابر تنوع و تغییر بیان می کند و همچنین این فرآیند را </w:t>
      </w:r>
      <w:r w:rsidR="00B61B6D" w:rsidRPr="005A5A93">
        <w:rPr>
          <w:rFonts w:asciiTheme="minorBidi" w:hAnsiTheme="minorBidi" w:cs="B Nazanin"/>
          <w:sz w:val="28"/>
          <w:szCs w:val="28"/>
          <w:rtl/>
          <w:lang w:bidi="fa-IR"/>
        </w:rPr>
        <w:t>به عنوان یک کاهش در قوانین متضاد که باعث کسب درجه قیاسی بالاتری در گزارش دهی مالی می شود تعریف می کند.</w:t>
      </w:r>
    </w:p>
    <w:p w:rsidR="00EF509A" w:rsidRPr="005A5A93" w:rsidRDefault="00B61B6D"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ادبیات حسابداری یک نیاز برای هماهنگ سازی بین المللی در این زمینه شناسایی می کند (رامچاران 2000)</w:t>
      </w:r>
      <w:r w:rsidR="00EF509A" w:rsidRPr="005A5A93">
        <w:rPr>
          <w:rFonts w:asciiTheme="minorBidi" w:hAnsiTheme="minorBidi" w:cs="B Nazanin"/>
          <w:sz w:val="28"/>
          <w:szCs w:val="28"/>
          <w:rtl/>
          <w:lang w:bidi="fa-IR"/>
        </w:rPr>
        <w:t xml:space="preserve"> که به طور ویژه ای از روشها ظهور یافته اند، جاییکه تغییر در مقررات یک کشور ممکن است از روشی که اطلاعات مالی توسط کاربران درک می شود جلوگیری کند (کامباروس 2000). بنابراین براساس مطالعات نویسندگان مختلف (دینگ و همکاران 2007)، هماهنگ کردن شیوه های حسابدری نباید به عنوان هدف اصلی سازمانها دیده شود که این زمینه را تنظیم می کنند، زیرا این بر هویت ملی کشور در مقررات حسابداری تاثیر می گذارد. </w:t>
      </w:r>
      <w:r w:rsidR="00685E62" w:rsidRPr="005A5A93">
        <w:rPr>
          <w:rFonts w:asciiTheme="minorBidi" w:hAnsiTheme="minorBidi" w:cs="B Nazanin"/>
          <w:sz w:val="28"/>
          <w:szCs w:val="28"/>
          <w:rtl/>
          <w:lang w:bidi="fa-IR"/>
        </w:rPr>
        <w:t xml:space="preserve">یک دیدگاه متمایز در هماهنگ سازی حسابداری بین المللی باید </w:t>
      </w:r>
      <w:r w:rsidR="00685E62" w:rsidRPr="005A5A93">
        <w:rPr>
          <w:rFonts w:asciiTheme="minorBidi" w:hAnsiTheme="minorBidi" w:cs="B Nazanin"/>
          <w:sz w:val="28"/>
          <w:szCs w:val="28"/>
          <w:rtl/>
          <w:lang w:bidi="fa-IR"/>
        </w:rPr>
        <w:lastRenderedPageBreak/>
        <w:t>آزمایش تاثیر آن بر یک کشور خاص باشد. مقالات در این زمینه (کیکویا 2001) نشان داد که کشورها به هماهنگ سازی تمایل دارند، بنابراین در شیوه محقق می شود ، همانطور که تفاوت هایی هنوز در شکل محدودیت برای هماهنگ سازی وجود دارد. در محیط سیاسی بحران مالی، چارلی مک کریوی 2009، عضو هیئت اروپایی برای بازار و خدمات داخلی به این بحث پرد</w:t>
      </w:r>
      <w:r w:rsidR="004E7F9B" w:rsidRPr="005A5A93">
        <w:rPr>
          <w:rFonts w:asciiTheme="minorBidi" w:hAnsiTheme="minorBidi" w:cs="B Nazanin"/>
          <w:sz w:val="28"/>
          <w:szCs w:val="28"/>
          <w:rtl/>
          <w:lang w:bidi="fa-IR"/>
        </w:rPr>
        <w:t>ا</w:t>
      </w:r>
      <w:r w:rsidR="00685E62" w:rsidRPr="005A5A93">
        <w:rPr>
          <w:rFonts w:asciiTheme="minorBidi" w:hAnsiTheme="minorBidi" w:cs="B Nazanin"/>
          <w:sz w:val="28"/>
          <w:szCs w:val="28"/>
          <w:rtl/>
          <w:lang w:bidi="fa-IR"/>
        </w:rPr>
        <w:t>خت</w:t>
      </w:r>
      <w:r w:rsidR="004E7F9B" w:rsidRPr="005A5A93">
        <w:rPr>
          <w:rFonts w:asciiTheme="minorBidi" w:hAnsiTheme="minorBidi" w:cs="B Nazanin"/>
          <w:sz w:val="28"/>
          <w:szCs w:val="28"/>
          <w:rtl/>
          <w:lang w:bidi="fa-IR"/>
        </w:rPr>
        <w:t xml:space="preserve"> که حسا</w:t>
      </w:r>
      <w:r w:rsidR="00685E62" w:rsidRPr="005A5A93">
        <w:rPr>
          <w:rFonts w:asciiTheme="minorBidi" w:hAnsiTheme="minorBidi" w:cs="B Nazanin"/>
          <w:sz w:val="28"/>
          <w:szCs w:val="28"/>
          <w:rtl/>
          <w:lang w:bidi="fa-IR"/>
        </w:rPr>
        <w:t>بد</w:t>
      </w:r>
      <w:r w:rsidR="004E7F9B" w:rsidRPr="005A5A93">
        <w:rPr>
          <w:rFonts w:asciiTheme="minorBidi" w:hAnsiTheme="minorBidi" w:cs="B Nazanin"/>
          <w:sz w:val="28"/>
          <w:szCs w:val="28"/>
          <w:rtl/>
          <w:lang w:bidi="fa-IR"/>
        </w:rPr>
        <w:t>ا</w:t>
      </w:r>
      <w:r w:rsidR="00685E62" w:rsidRPr="005A5A93">
        <w:rPr>
          <w:rFonts w:asciiTheme="minorBidi" w:hAnsiTheme="minorBidi" w:cs="B Nazanin"/>
          <w:sz w:val="28"/>
          <w:szCs w:val="28"/>
          <w:rtl/>
          <w:lang w:bidi="fa-IR"/>
        </w:rPr>
        <w:t xml:space="preserve">ری فقط یک موضوع داغ سیاسی نیست، بلکه حسابداری در حال حاضر برای حسابدار مهم است. علیرغم شناخت موضوعات بارز سیاستمداران حسابداری، دانشمندان حسابداری شروع به درک هماهنگ سازی حسابداری بین المللی کرده است. با توجه به فاصله در درک ما از اصل مقررات فوق </w:t>
      </w:r>
      <w:r w:rsidR="004E7F9B" w:rsidRPr="005A5A93">
        <w:rPr>
          <w:rFonts w:asciiTheme="minorBidi" w:hAnsiTheme="minorBidi" w:cs="B Nazanin"/>
          <w:sz w:val="28"/>
          <w:szCs w:val="28"/>
          <w:rtl/>
          <w:lang w:bidi="fa-IR"/>
        </w:rPr>
        <w:t>ملی حسابداری و سیاس</w:t>
      </w:r>
      <w:r w:rsidR="00685E62" w:rsidRPr="005A5A93">
        <w:rPr>
          <w:rFonts w:asciiTheme="minorBidi" w:hAnsiTheme="minorBidi" w:cs="B Nazanin"/>
          <w:sz w:val="28"/>
          <w:szCs w:val="28"/>
          <w:rtl/>
          <w:lang w:bidi="fa-IR"/>
        </w:rPr>
        <w:t xml:space="preserve">ت هماهنگ سازی، هاپوود 1994 </w:t>
      </w:r>
      <w:r w:rsidR="00205F92" w:rsidRPr="005A5A93">
        <w:rPr>
          <w:rFonts w:asciiTheme="minorBidi" w:hAnsiTheme="minorBidi" w:cs="B Nazanin"/>
          <w:sz w:val="28"/>
          <w:szCs w:val="28"/>
          <w:rtl/>
          <w:lang w:bidi="fa-IR"/>
        </w:rPr>
        <w:t>تحقیقات بیشتری را در زمینه رسمی، سیاسی و اجتماعی در بین المللی کردن حسابداری انجام داده اند. اخیرا، فضای سریع هماهنگ سازی، همراه با سیاست گذاری استاندارد حسابداری در دوره بحران مالی 2008 تا 2009 تحقیقات حسابداری را در رشته های مختلف اجرا کرده اند که ناشی از گزارش دهی مالی بین المللی و استانداردهای حسابرسی می شود که این پدیده را از دیدگاه های تئوری مختلف بررسی کرده اند (بهیمانی 2008، باتزم و کواک 2009، کامفرمن و زف 2007، چائو و تیلور 2008، چیاپلو  و مدجد 2009، لافت و هامفری 2006، هامفری و لافت 2009، هامفری و همکاران 2009)</w:t>
      </w:r>
    </w:p>
    <w:p w:rsidR="00205F92" w:rsidRPr="005A5A93" w:rsidRDefault="00205F92"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روش شناسی</w:t>
      </w:r>
    </w:p>
    <w:p w:rsidR="00205F92" w:rsidRPr="005A5A93" w:rsidRDefault="00205F92"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 xml:space="preserve">بین المللی کردن حسابداری در </w:t>
      </w:r>
      <w:r w:rsidR="00720FFD" w:rsidRPr="005A5A93">
        <w:rPr>
          <w:rFonts w:asciiTheme="minorBidi" w:hAnsiTheme="minorBidi" w:cs="B Nazanin"/>
          <w:sz w:val="28"/>
          <w:szCs w:val="28"/>
          <w:rtl/>
          <w:lang w:bidi="fa-IR"/>
        </w:rPr>
        <w:t xml:space="preserve">تفسیر </w:t>
      </w:r>
      <w:r w:rsidR="004E7F9B" w:rsidRPr="005A5A93">
        <w:rPr>
          <w:rFonts w:asciiTheme="minorBidi" w:hAnsiTheme="minorBidi" w:cs="B Nazanin"/>
          <w:sz w:val="28"/>
          <w:szCs w:val="28"/>
          <w:rtl/>
          <w:lang w:bidi="fa-IR"/>
        </w:rPr>
        <w:t>پاور</w:t>
      </w:r>
      <w:r w:rsidR="00720FFD" w:rsidRPr="005A5A93">
        <w:rPr>
          <w:rFonts w:asciiTheme="minorBidi" w:hAnsiTheme="minorBidi" w:cs="B Nazanin"/>
          <w:sz w:val="28"/>
          <w:szCs w:val="28"/>
          <w:rtl/>
          <w:lang w:bidi="fa-IR"/>
        </w:rPr>
        <w:t xml:space="preserve"> (2009) در رابطه با نفوذ یک فرهنگ تجاری جهانی در بسیاری از کشورها بررسی شده است که برحسب توافقاتی که یک حسابداری خوب را در مشارکت با شبکه های معاملات کارشناسان بیان می کند که زمینه حسابدری را مشهور می سازد. تاریخچه حسابرسی در رابطه توسعه سیستم سرمایه داری در سراسر جهان معنی شده است، که از فرآیند </w:t>
      </w:r>
      <w:r w:rsidR="008B389C" w:rsidRPr="005A5A93">
        <w:rPr>
          <w:rFonts w:asciiTheme="minorBidi" w:hAnsiTheme="minorBidi" w:cs="B Nazanin"/>
          <w:sz w:val="28"/>
          <w:szCs w:val="28"/>
          <w:rtl/>
          <w:lang w:bidi="fa-IR"/>
        </w:rPr>
        <w:t>مالی اتخاذ شده است. (آرنولد 2009). هدف ابتدایی این مقاله تمرکز بر تحلی است تا درک بهتری از هماهنگ سازی حسابداری بین اللمی با تحلی</w:t>
      </w:r>
      <w:r w:rsidR="004E7F9B" w:rsidRPr="005A5A93">
        <w:rPr>
          <w:rFonts w:asciiTheme="minorBidi" w:hAnsiTheme="minorBidi" w:cs="B Nazanin"/>
          <w:sz w:val="28"/>
          <w:szCs w:val="28"/>
          <w:rtl/>
          <w:lang w:bidi="fa-IR"/>
        </w:rPr>
        <w:t>ل</w:t>
      </w:r>
      <w:r w:rsidR="008B389C" w:rsidRPr="005A5A93">
        <w:rPr>
          <w:rFonts w:asciiTheme="minorBidi" w:hAnsiTheme="minorBidi" w:cs="B Nazanin"/>
          <w:sz w:val="28"/>
          <w:szCs w:val="28"/>
          <w:rtl/>
          <w:lang w:bidi="fa-IR"/>
        </w:rPr>
        <w:t xml:space="preserve"> و استفاده از عقاید محققان حاصل شود. </w:t>
      </w:r>
    </w:p>
    <w:p w:rsidR="008B389C" w:rsidRPr="005A5A93" w:rsidRDefault="008B389C"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lang w:bidi="fa-IR"/>
        </w:rPr>
        <w:t>هماهنگ سازی بین المللی</w:t>
      </w:r>
    </w:p>
    <w:p w:rsidR="008B389C" w:rsidRPr="005A5A93" w:rsidRDefault="008B389C" w:rsidP="005A5A93">
      <w:pPr>
        <w:bidi/>
        <w:spacing w:after="0" w:line="360" w:lineRule="auto"/>
        <w:jc w:val="both"/>
        <w:rPr>
          <w:rFonts w:asciiTheme="minorBidi" w:hAnsiTheme="minorBidi" w:cs="B Nazanin"/>
          <w:sz w:val="28"/>
          <w:szCs w:val="28"/>
          <w:rtl/>
          <w:lang w:bidi="fa-IR"/>
        </w:rPr>
      </w:pPr>
      <w:r w:rsidRPr="005A5A93">
        <w:rPr>
          <w:rFonts w:asciiTheme="minorBidi" w:hAnsiTheme="minorBidi" w:cs="B Nazanin"/>
          <w:sz w:val="28"/>
          <w:szCs w:val="28"/>
          <w:rtl/>
        </w:rPr>
        <w:lastRenderedPageBreak/>
        <w:t>نظم سازمانی روش حسابرسی و حسابدری مالی را کنترل می کند که در سطح ملی توسط قانونگذاران و انجمن ملی در اواسط سال 1990 سازماندهی شده بود. این انتقال در نفوذ استانداردهای گزارش دهی مالی که توسط قسمت فوق ملی، هیئت ملی استاندارد بین المللی حسابداری تنظ</w:t>
      </w:r>
      <w:r w:rsidR="004E7F9B" w:rsidRPr="005A5A93">
        <w:rPr>
          <w:rFonts w:asciiTheme="minorBidi" w:hAnsiTheme="minorBidi" w:cs="B Nazanin"/>
          <w:sz w:val="28"/>
          <w:szCs w:val="28"/>
          <w:rtl/>
        </w:rPr>
        <w:t>یم شده است آشکار است. استاندارد</w:t>
      </w:r>
      <w:r w:rsidRPr="005A5A93">
        <w:rPr>
          <w:rFonts w:asciiTheme="minorBidi" w:hAnsiTheme="minorBidi" w:cs="B Nazanin"/>
          <w:sz w:val="28"/>
          <w:szCs w:val="28"/>
          <w:rtl/>
        </w:rPr>
        <w:t xml:space="preserve"> بین المللی گزارش دهی مالی </w:t>
      </w:r>
      <w:r w:rsidRPr="005A5A93">
        <w:rPr>
          <w:rFonts w:asciiTheme="minorBidi" w:hAnsiTheme="minorBidi" w:cs="B Nazanin"/>
          <w:sz w:val="28"/>
          <w:szCs w:val="28"/>
        </w:rPr>
        <w:t>(IFRS)</w:t>
      </w:r>
      <w:r w:rsidRPr="005A5A93">
        <w:rPr>
          <w:rFonts w:asciiTheme="minorBidi" w:hAnsiTheme="minorBidi" w:cs="B Nazanin"/>
          <w:sz w:val="28"/>
          <w:szCs w:val="28"/>
          <w:rtl/>
          <w:lang w:bidi="fa-IR"/>
        </w:rPr>
        <w:t xml:space="preserve"> از ابهام نسبی برای تبدیل شدن به استاند</w:t>
      </w:r>
      <w:r w:rsidR="004E7F9B" w:rsidRPr="005A5A93">
        <w:rPr>
          <w:rFonts w:asciiTheme="minorBidi" w:hAnsiTheme="minorBidi" w:cs="B Nazanin"/>
          <w:sz w:val="28"/>
          <w:szCs w:val="28"/>
          <w:rtl/>
          <w:lang w:bidi="fa-IR"/>
        </w:rPr>
        <w:t>ا</w:t>
      </w:r>
      <w:r w:rsidRPr="005A5A93">
        <w:rPr>
          <w:rFonts w:asciiTheme="minorBidi" w:hAnsiTheme="minorBidi" w:cs="B Nazanin"/>
          <w:sz w:val="28"/>
          <w:szCs w:val="28"/>
          <w:rtl/>
          <w:lang w:bidi="fa-IR"/>
        </w:rPr>
        <w:t xml:space="preserve">رد جهانی اتخاذ شده است. استفاده از </w:t>
      </w:r>
      <w:r w:rsidRPr="005A5A93">
        <w:rPr>
          <w:rFonts w:asciiTheme="minorBidi" w:hAnsiTheme="minorBidi" w:cs="B Nazanin"/>
          <w:sz w:val="28"/>
          <w:szCs w:val="28"/>
          <w:lang w:bidi="fa-IR"/>
        </w:rPr>
        <w:t>IFRS</w:t>
      </w:r>
      <w:r w:rsidRPr="005A5A93">
        <w:rPr>
          <w:rFonts w:asciiTheme="minorBidi" w:hAnsiTheme="minorBidi" w:cs="B Nazanin"/>
          <w:sz w:val="28"/>
          <w:szCs w:val="28"/>
          <w:rtl/>
          <w:lang w:bidi="fa-IR"/>
        </w:rPr>
        <w:t xml:space="preserve"> در حال حاضر در بیش از 100 کشور مجاز و مورد نیاز است، اعضاء اتحادیه اروپا شروع به آمادگی شرکت ها برای گزارشات مالی در رابطه با </w:t>
      </w:r>
      <w:r w:rsidRPr="005A5A93">
        <w:rPr>
          <w:rFonts w:asciiTheme="minorBidi" w:hAnsiTheme="minorBidi" w:cs="B Nazanin"/>
          <w:sz w:val="28"/>
          <w:szCs w:val="28"/>
          <w:lang w:bidi="fa-IR"/>
        </w:rPr>
        <w:t>IFRS</w:t>
      </w:r>
      <w:r w:rsidRPr="005A5A93">
        <w:rPr>
          <w:rFonts w:asciiTheme="minorBidi" w:hAnsiTheme="minorBidi" w:cs="B Nazanin"/>
          <w:sz w:val="28"/>
          <w:szCs w:val="28"/>
          <w:rtl/>
          <w:lang w:bidi="fa-IR"/>
        </w:rPr>
        <w:t xml:space="preserve"> در سال 2005 کردند. </w:t>
      </w:r>
      <w:r w:rsidR="00AD73B5" w:rsidRPr="005A5A93">
        <w:rPr>
          <w:rFonts w:asciiTheme="minorBidi" w:hAnsiTheme="minorBidi" w:cs="B Nazanin"/>
          <w:sz w:val="28"/>
          <w:szCs w:val="28"/>
          <w:rtl/>
          <w:lang w:bidi="fa-IR"/>
        </w:rPr>
        <w:t xml:space="preserve">حتی در ایالات متحده امریکا، جاییکه حمایت از پذیرش داخلی </w:t>
      </w:r>
      <w:r w:rsidR="00AD73B5" w:rsidRPr="005A5A93">
        <w:rPr>
          <w:rFonts w:asciiTheme="minorBidi" w:hAnsiTheme="minorBidi" w:cs="B Nazanin"/>
          <w:sz w:val="28"/>
          <w:szCs w:val="28"/>
          <w:lang w:bidi="fa-IR"/>
        </w:rPr>
        <w:t>IFRS</w:t>
      </w:r>
      <w:r w:rsidR="00AD73B5" w:rsidRPr="005A5A93">
        <w:rPr>
          <w:rFonts w:asciiTheme="minorBidi" w:hAnsiTheme="minorBidi" w:cs="B Nazanin"/>
          <w:sz w:val="28"/>
          <w:szCs w:val="28"/>
          <w:rtl/>
          <w:lang w:bidi="fa-IR"/>
        </w:rPr>
        <w:t xml:space="preserve"> مخلوط شده بود، پیشرفت به سمت هماهنگ سازی حسابداری حرکت کرد تا همگرایی بین آمریکا و استانداردهای بین المللی گزارش دهی مالی به دست آید و بورس 2007 و کمیسیون سهام در کشورهای خارجی استفاده از </w:t>
      </w:r>
      <w:r w:rsidR="00AD73B5" w:rsidRPr="005A5A93">
        <w:rPr>
          <w:rFonts w:asciiTheme="minorBidi" w:hAnsiTheme="minorBidi" w:cs="B Nazanin"/>
          <w:sz w:val="28"/>
          <w:szCs w:val="28"/>
          <w:lang w:bidi="fa-IR"/>
        </w:rPr>
        <w:t>IFRS</w:t>
      </w:r>
      <w:r w:rsidR="00AD73B5" w:rsidRPr="005A5A93">
        <w:rPr>
          <w:rFonts w:asciiTheme="minorBidi" w:hAnsiTheme="minorBidi" w:cs="B Nazanin"/>
          <w:sz w:val="28"/>
          <w:szCs w:val="28"/>
          <w:rtl/>
          <w:lang w:bidi="fa-IR"/>
        </w:rPr>
        <w:t xml:space="preserve"> را در </w:t>
      </w:r>
      <w:r w:rsidR="00AD73B5" w:rsidRPr="005A5A93">
        <w:rPr>
          <w:rFonts w:asciiTheme="minorBidi" w:hAnsiTheme="minorBidi" w:cs="B Nazanin"/>
          <w:sz w:val="28"/>
          <w:szCs w:val="28"/>
          <w:lang w:bidi="fa-IR"/>
        </w:rPr>
        <w:t>SEC</w:t>
      </w:r>
      <w:r w:rsidR="00AD73B5" w:rsidRPr="005A5A93">
        <w:rPr>
          <w:rFonts w:asciiTheme="minorBidi" w:hAnsiTheme="minorBidi" w:cs="B Nazanin"/>
          <w:sz w:val="28"/>
          <w:szCs w:val="28"/>
          <w:rtl/>
          <w:lang w:bidi="fa-IR"/>
        </w:rPr>
        <w:t xml:space="preserve"> بدون تلفیق با استانداردهای آمریکا  امکان پذیر شد. </w:t>
      </w:r>
      <w:r w:rsidR="00395506" w:rsidRPr="005A5A93">
        <w:rPr>
          <w:rFonts w:asciiTheme="minorBidi" w:hAnsiTheme="minorBidi" w:cs="B Nazanin"/>
          <w:sz w:val="28"/>
          <w:szCs w:val="28"/>
          <w:rtl/>
          <w:lang w:bidi="fa-IR"/>
        </w:rPr>
        <w:t xml:space="preserve">اگرچه رسمی سازی هنجار های حسابرسی  نسبت به </w:t>
      </w:r>
      <w:r w:rsidR="00395506" w:rsidRPr="005A5A93">
        <w:rPr>
          <w:rFonts w:asciiTheme="minorBidi" w:hAnsiTheme="minorBidi" w:cs="B Nazanin"/>
          <w:sz w:val="28"/>
          <w:szCs w:val="28"/>
          <w:lang w:bidi="fa-IR"/>
        </w:rPr>
        <w:t>IFRS</w:t>
      </w:r>
      <w:r w:rsidR="00395506" w:rsidRPr="005A5A93">
        <w:rPr>
          <w:rFonts w:asciiTheme="minorBidi" w:hAnsiTheme="minorBidi" w:cs="B Nazanin"/>
          <w:sz w:val="28"/>
          <w:szCs w:val="28"/>
          <w:rtl/>
          <w:lang w:bidi="fa-IR"/>
        </w:rPr>
        <w:t xml:space="preserve"> از اهمیت کمتری برخوردار است، هیئت استاند</w:t>
      </w:r>
      <w:r w:rsidR="004E7F9B" w:rsidRPr="005A5A93">
        <w:rPr>
          <w:rFonts w:asciiTheme="minorBidi" w:hAnsiTheme="minorBidi" w:cs="B Nazanin"/>
          <w:sz w:val="28"/>
          <w:szCs w:val="28"/>
          <w:rtl/>
          <w:lang w:bidi="fa-IR"/>
        </w:rPr>
        <w:t>ا</w:t>
      </w:r>
      <w:r w:rsidR="00395506" w:rsidRPr="005A5A93">
        <w:rPr>
          <w:rFonts w:asciiTheme="minorBidi" w:hAnsiTheme="minorBidi" w:cs="B Nazanin"/>
          <w:sz w:val="28"/>
          <w:szCs w:val="28"/>
          <w:rtl/>
          <w:lang w:bidi="fa-IR"/>
        </w:rPr>
        <w:t xml:space="preserve">رد بین المللی حسابرسی در سالهای اخیر برتری هایی را به دست آورده است (لافت و هامفری 2006، هامفری و لافت 2009، هامفری و همکاران 2009). در چنین زمانی، فروپاشی سیستم مالی جهانی در سال 2008 توجه زیادی را در استاندارد گزارش دهی مالی و فرآیند تنظیم استاندارد به خود جذب کرد و نشان داده شد که قوانین حسابداری می تواند تاثیراتی بر اقتصاد کلان داشته باشد (آرنولد 2009). هنگام بحران مالی، قوانین حسابداری توسط برخی از افراد برای تشدید بحران با وارد کردن ریسک </w:t>
      </w:r>
      <w:r w:rsidR="005F79A8" w:rsidRPr="005A5A93">
        <w:rPr>
          <w:rFonts w:asciiTheme="minorBidi" w:hAnsiTheme="minorBidi" w:cs="B Nazanin"/>
          <w:sz w:val="28"/>
          <w:szCs w:val="28"/>
          <w:rtl/>
          <w:lang w:bidi="fa-IR"/>
        </w:rPr>
        <w:t xml:space="preserve">و یا آسیب رساندن به برگه های ترازنامه در طول بحران اقتصادی مورد انتقاد قرار گرفت (لاکس و لئوز 2009) قابل توجه است که اقدامات زیادی بر هماهنگ سازی </w:t>
      </w:r>
      <w:r w:rsidR="005F79A8" w:rsidRPr="005A5A93">
        <w:rPr>
          <w:rFonts w:asciiTheme="minorBidi" w:hAnsiTheme="minorBidi" w:cs="B Nazanin"/>
          <w:sz w:val="28"/>
          <w:szCs w:val="28"/>
          <w:lang w:bidi="fa-IR"/>
        </w:rPr>
        <w:t>IAS</w:t>
      </w:r>
      <w:r w:rsidR="005F79A8" w:rsidRPr="005A5A93">
        <w:rPr>
          <w:rFonts w:asciiTheme="minorBidi" w:hAnsiTheme="minorBidi" w:cs="B Nazanin"/>
          <w:sz w:val="28"/>
          <w:szCs w:val="28"/>
          <w:rtl/>
          <w:lang w:bidi="fa-IR"/>
        </w:rPr>
        <w:t xml:space="preserve"> و </w:t>
      </w:r>
      <w:r w:rsidR="005F79A8" w:rsidRPr="005A5A93">
        <w:rPr>
          <w:rFonts w:asciiTheme="minorBidi" w:hAnsiTheme="minorBidi" w:cs="B Nazanin"/>
          <w:sz w:val="28"/>
          <w:szCs w:val="28"/>
          <w:lang w:bidi="fa-IR"/>
        </w:rPr>
        <w:t>U.S</w:t>
      </w:r>
      <w:r w:rsidR="005F79A8" w:rsidRPr="005A5A93">
        <w:rPr>
          <w:rFonts w:asciiTheme="minorBidi" w:hAnsiTheme="minorBidi" w:cs="B Nazanin"/>
          <w:sz w:val="28"/>
          <w:szCs w:val="28"/>
          <w:rtl/>
          <w:lang w:bidi="fa-IR"/>
        </w:rPr>
        <w:t xml:space="preserve"> انجام شده است. </w:t>
      </w:r>
      <w:r w:rsidR="005F79A8" w:rsidRPr="005A5A93">
        <w:rPr>
          <w:rFonts w:asciiTheme="minorBidi" w:hAnsiTheme="minorBidi" w:cs="B Nazanin"/>
          <w:sz w:val="28"/>
          <w:szCs w:val="28"/>
          <w:lang w:bidi="fa-IR"/>
        </w:rPr>
        <w:t>GAAP</w:t>
      </w:r>
      <w:r w:rsidR="005F79A8" w:rsidRPr="005A5A93">
        <w:rPr>
          <w:rFonts w:asciiTheme="minorBidi" w:hAnsiTheme="minorBidi" w:cs="B Nazanin"/>
          <w:sz w:val="28"/>
          <w:szCs w:val="28"/>
          <w:rtl/>
          <w:lang w:bidi="fa-IR"/>
        </w:rPr>
        <w:t xml:space="preserve"> برخی از تفاوت های مهم بین المللی را نادیده گرفته است. هارائو 1995 پیشنهاد می کند که</w:t>
      </w:r>
      <w:r w:rsidR="00E36514" w:rsidRPr="005A5A93">
        <w:rPr>
          <w:rFonts w:asciiTheme="minorBidi" w:hAnsiTheme="minorBidi" w:cs="B Nazanin"/>
          <w:sz w:val="28"/>
          <w:szCs w:val="28"/>
          <w:rtl/>
          <w:lang w:bidi="fa-IR"/>
        </w:rPr>
        <w:t xml:space="preserve"> هماهنگ سازی بین المللی حسابداری یک هماهنگ سازی با مدل حسابداری انجلو-ساکسون است، که این با محیط فرهنگی و اجتماعی و سیاسی و دیگر سیستم های حسابداری متناقض است. (ص 218). هارائو ذکر می کند که اثرات </w:t>
      </w:r>
      <w:r w:rsidR="00E36514" w:rsidRPr="005A5A93">
        <w:rPr>
          <w:rFonts w:asciiTheme="minorBidi" w:hAnsiTheme="minorBidi" w:cs="B Nazanin"/>
          <w:sz w:val="28"/>
          <w:szCs w:val="28"/>
          <w:lang w:bidi="fa-IR"/>
        </w:rPr>
        <w:t>IAS</w:t>
      </w:r>
      <w:r w:rsidR="00E36514" w:rsidRPr="005A5A93">
        <w:rPr>
          <w:rFonts w:asciiTheme="minorBidi" w:hAnsiTheme="minorBidi" w:cs="B Nazanin"/>
          <w:sz w:val="28"/>
          <w:szCs w:val="28"/>
          <w:rtl/>
          <w:lang w:bidi="fa-IR"/>
        </w:rPr>
        <w:t xml:space="preserve"> باید در رابطه با تاثیرات دور از دسترس </w:t>
      </w:r>
      <w:r w:rsidR="00E36514" w:rsidRPr="005A5A93">
        <w:rPr>
          <w:rFonts w:asciiTheme="minorBidi" w:hAnsiTheme="minorBidi" w:cs="B Nazanin"/>
          <w:sz w:val="28"/>
          <w:szCs w:val="28"/>
          <w:lang w:bidi="fa-IR"/>
        </w:rPr>
        <w:t>U.S GAAP</w:t>
      </w:r>
      <w:r w:rsidR="00E36514" w:rsidRPr="005A5A93">
        <w:rPr>
          <w:rFonts w:asciiTheme="minorBidi" w:hAnsiTheme="minorBidi" w:cs="B Nazanin"/>
          <w:sz w:val="28"/>
          <w:szCs w:val="28"/>
          <w:rtl/>
          <w:lang w:bidi="fa-IR"/>
        </w:rPr>
        <w:t xml:space="preserve"> بررسی شود. اگرچه </w:t>
      </w:r>
      <w:r w:rsidR="00E36514" w:rsidRPr="005A5A93">
        <w:rPr>
          <w:rFonts w:asciiTheme="minorBidi" w:hAnsiTheme="minorBidi" w:cs="B Nazanin"/>
          <w:sz w:val="28"/>
          <w:szCs w:val="28"/>
          <w:lang w:bidi="fa-IR"/>
        </w:rPr>
        <w:t>IAS</w:t>
      </w:r>
      <w:r w:rsidR="00E36514" w:rsidRPr="005A5A93">
        <w:rPr>
          <w:rFonts w:asciiTheme="minorBidi" w:hAnsiTheme="minorBidi" w:cs="B Nazanin"/>
          <w:sz w:val="28"/>
          <w:szCs w:val="28"/>
          <w:rtl/>
          <w:lang w:bidi="fa-IR"/>
        </w:rPr>
        <w:t xml:space="preserve"> در فعالیتها و جزئیات نسبت به </w:t>
      </w:r>
      <w:r w:rsidR="00E36514" w:rsidRPr="005A5A93">
        <w:rPr>
          <w:rFonts w:asciiTheme="minorBidi" w:hAnsiTheme="minorBidi" w:cs="B Nazanin"/>
          <w:sz w:val="28"/>
          <w:szCs w:val="28"/>
          <w:lang w:bidi="fa-IR"/>
        </w:rPr>
        <w:t>US. GAAP</w:t>
      </w:r>
      <w:r w:rsidR="00E36514" w:rsidRPr="005A5A93">
        <w:rPr>
          <w:rFonts w:asciiTheme="minorBidi" w:hAnsiTheme="minorBidi" w:cs="B Nazanin"/>
          <w:sz w:val="28"/>
          <w:szCs w:val="28"/>
          <w:rtl/>
          <w:lang w:bidi="fa-IR"/>
        </w:rPr>
        <w:t xml:space="preserve"> محدودیت بیشتری دارد، اما </w:t>
      </w:r>
      <w:r w:rsidR="00E36514" w:rsidRPr="005A5A93">
        <w:rPr>
          <w:rFonts w:asciiTheme="minorBidi" w:hAnsiTheme="minorBidi" w:cs="B Nazanin"/>
          <w:sz w:val="28"/>
          <w:szCs w:val="28"/>
          <w:lang w:bidi="fa-IR"/>
        </w:rPr>
        <w:t>IAS</w:t>
      </w:r>
      <w:r w:rsidR="00E36514" w:rsidRPr="005A5A93">
        <w:rPr>
          <w:rFonts w:asciiTheme="minorBidi" w:hAnsiTheme="minorBidi" w:cs="B Nazanin"/>
          <w:sz w:val="28"/>
          <w:szCs w:val="28"/>
          <w:rtl/>
          <w:lang w:bidi="fa-IR"/>
        </w:rPr>
        <w:t xml:space="preserve"> از </w:t>
      </w:r>
      <w:r w:rsidR="00E36514" w:rsidRPr="005A5A93">
        <w:rPr>
          <w:rFonts w:asciiTheme="minorBidi" w:hAnsiTheme="minorBidi" w:cs="B Nazanin"/>
          <w:sz w:val="28"/>
          <w:szCs w:val="28"/>
          <w:rtl/>
          <w:lang w:bidi="fa-IR"/>
        </w:rPr>
        <w:lastRenderedPageBreak/>
        <w:t>چنین مفهومی در حسابداری</w:t>
      </w:r>
      <w:r w:rsidR="004E7F9B" w:rsidRPr="005A5A93">
        <w:rPr>
          <w:rFonts w:asciiTheme="minorBidi" w:hAnsiTheme="minorBidi" w:cs="B Nazanin"/>
          <w:sz w:val="28"/>
          <w:szCs w:val="28"/>
          <w:rtl/>
          <w:lang w:bidi="fa-IR"/>
        </w:rPr>
        <w:t xml:space="preserve"> پیشرفت می کند که هدف اولیه اطلا</w:t>
      </w:r>
      <w:r w:rsidR="00E36514" w:rsidRPr="005A5A93">
        <w:rPr>
          <w:rFonts w:asciiTheme="minorBidi" w:hAnsiTheme="minorBidi" w:cs="B Nazanin"/>
          <w:sz w:val="28"/>
          <w:szCs w:val="28"/>
          <w:rtl/>
          <w:lang w:bidi="fa-IR"/>
        </w:rPr>
        <w:t>عات مالی ارا</w:t>
      </w:r>
      <w:r w:rsidR="004E7F9B" w:rsidRPr="005A5A93">
        <w:rPr>
          <w:rFonts w:asciiTheme="minorBidi" w:hAnsiTheme="minorBidi" w:cs="B Nazanin"/>
          <w:sz w:val="28"/>
          <w:szCs w:val="28"/>
          <w:rtl/>
          <w:lang w:bidi="fa-IR"/>
        </w:rPr>
        <w:t xml:space="preserve">ئه اطلاعات مفید به تصمیم گیرندگان </w:t>
      </w:r>
      <w:r w:rsidR="00E36514" w:rsidRPr="005A5A93">
        <w:rPr>
          <w:rFonts w:asciiTheme="minorBidi" w:hAnsiTheme="minorBidi" w:cs="B Nazanin"/>
          <w:sz w:val="28"/>
          <w:szCs w:val="28"/>
          <w:rtl/>
          <w:lang w:bidi="fa-IR"/>
        </w:rPr>
        <w:t>است.یک دیدگاه سرمایه گذار محور درباره اطلاعات مالی در یک کشور ایجاد می شود ، جائیکه اکثر فعالیتهای اقتصادی از طریق بورس اوراق بهادر انچام می شود. این دیدگاه بر توسعه اصول حسابد</w:t>
      </w:r>
      <w:r w:rsidR="004E7F9B" w:rsidRPr="005A5A93">
        <w:rPr>
          <w:rFonts w:asciiTheme="minorBidi" w:hAnsiTheme="minorBidi" w:cs="B Nazanin"/>
          <w:sz w:val="28"/>
          <w:szCs w:val="28"/>
          <w:rtl/>
          <w:lang w:bidi="fa-IR"/>
        </w:rPr>
        <w:t>ا</w:t>
      </w:r>
      <w:r w:rsidR="00E36514" w:rsidRPr="005A5A93">
        <w:rPr>
          <w:rFonts w:asciiTheme="minorBidi" w:hAnsiTheme="minorBidi" w:cs="B Nazanin"/>
          <w:sz w:val="28"/>
          <w:szCs w:val="28"/>
          <w:rtl/>
          <w:lang w:bidi="fa-IR"/>
        </w:rPr>
        <w:t>ری و ماهیت اطلاعات مالی تدوین شده تاثیر می گذارد. اصول پایه حسابداری مالی در حال حاضر به عنوان قسمتی از چیزی که سیستم جهانی حسابداری نامیده می ش</w:t>
      </w:r>
      <w:r w:rsidR="00C17556" w:rsidRPr="005A5A93">
        <w:rPr>
          <w:rFonts w:asciiTheme="minorBidi" w:hAnsiTheme="minorBidi" w:cs="B Nazanin"/>
          <w:sz w:val="28"/>
          <w:szCs w:val="28"/>
          <w:rtl/>
          <w:lang w:bidi="fa-IR"/>
        </w:rPr>
        <w:t>ود ،در سراسر جهان منتشر شده است که نسبت به دهه های گذشته در سیستم حسابداری مختلف یافت می شود.  بر این اساس، پاور (2009، ص 325) به بحث می پردازد که ما نیاز داریم که به مفهوم بین المللی کردن حسابد</w:t>
      </w:r>
      <w:r w:rsidR="004E7F9B" w:rsidRPr="005A5A93">
        <w:rPr>
          <w:rFonts w:asciiTheme="minorBidi" w:hAnsiTheme="minorBidi" w:cs="B Nazanin"/>
          <w:sz w:val="28"/>
          <w:szCs w:val="28"/>
          <w:rtl/>
          <w:lang w:bidi="fa-IR"/>
        </w:rPr>
        <w:t>ا</w:t>
      </w:r>
      <w:r w:rsidR="00C17556" w:rsidRPr="005A5A93">
        <w:rPr>
          <w:rFonts w:asciiTheme="minorBidi" w:hAnsiTheme="minorBidi" w:cs="B Nazanin"/>
          <w:sz w:val="28"/>
          <w:szCs w:val="28"/>
          <w:rtl/>
          <w:lang w:bidi="fa-IR"/>
        </w:rPr>
        <w:t xml:space="preserve">ری مالی دوباره فکر کنیم و نقطه شروع را برای تحقیقات حسابداری بین المللی مجددا تعریف کنیم. نسبت به سیستم حسابدری بین المللی حسابداری به عنوانیک واحد اولیه در تحلیل و بررسی، وجود استانداردهای بین المللی حسابداری بر حسب حرکت از هنجارهای ملی به بین المللی و تضاد </w:t>
      </w:r>
      <w:r w:rsidR="004E7F9B" w:rsidRPr="005A5A93">
        <w:rPr>
          <w:rFonts w:asciiTheme="minorBidi" w:hAnsiTheme="minorBidi" w:cs="B Nazanin"/>
          <w:sz w:val="28"/>
          <w:szCs w:val="28"/>
          <w:rtl/>
          <w:lang w:bidi="fa-IR"/>
        </w:rPr>
        <w:t>بین نیروی استاندارد سازی بین ال</w:t>
      </w:r>
      <w:r w:rsidR="00C17556" w:rsidRPr="005A5A93">
        <w:rPr>
          <w:rFonts w:asciiTheme="minorBidi" w:hAnsiTheme="minorBidi" w:cs="B Nazanin"/>
          <w:sz w:val="28"/>
          <w:szCs w:val="28"/>
          <w:rtl/>
          <w:lang w:bidi="fa-IR"/>
        </w:rPr>
        <w:t xml:space="preserve">مللی و محدودیت های فرهنگی و رسمی، پاور 2009 یک تحقیق حسابداری بین المللی را به عنوان یک سیستم جهانی می خواند  که یک واحد اولیه از تحلیل است. اگرچه </w:t>
      </w:r>
      <w:r w:rsidR="00C17556" w:rsidRPr="005A5A93">
        <w:rPr>
          <w:rFonts w:asciiTheme="minorBidi" w:hAnsiTheme="minorBidi" w:cs="B Nazanin"/>
          <w:sz w:val="28"/>
          <w:szCs w:val="28"/>
          <w:lang w:bidi="fa-IR"/>
        </w:rPr>
        <w:t xml:space="preserve">SEC </w:t>
      </w:r>
      <w:r w:rsidR="00C17556" w:rsidRPr="005A5A93">
        <w:rPr>
          <w:rFonts w:asciiTheme="minorBidi" w:hAnsiTheme="minorBidi" w:cs="B Nazanin"/>
          <w:sz w:val="28"/>
          <w:szCs w:val="28"/>
          <w:rtl/>
          <w:lang w:bidi="fa-IR"/>
        </w:rPr>
        <w:t xml:space="preserve"> با استفاده از استاندارد بین المللی حسابداری را در آمریکا مخالفت کرده است اما </w:t>
      </w:r>
      <w:r w:rsidR="00C17556" w:rsidRPr="005A5A93">
        <w:rPr>
          <w:rFonts w:asciiTheme="minorBidi" w:hAnsiTheme="minorBidi" w:cs="B Nazanin"/>
          <w:sz w:val="28"/>
          <w:szCs w:val="28"/>
          <w:lang w:bidi="fa-IR"/>
        </w:rPr>
        <w:t>US GAAP</w:t>
      </w:r>
      <w:r w:rsidR="00C17556" w:rsidRPr="005A5A93">
        <w:rPr>
          <w:rFonts w:asciiTheme="minorBidi" w:hAnsiTheme="minorBidi" w:cs="B Nazanin"/>
          <w:sz w:val="28"/>
          <w:szCs w:val="28"/>
          <w:rtl/>
          <w:lang w:bidi="fa-IR"/>
        </w:rPr>
        <w:t xml:space="preserve"> مسائل را برای سرمایه گذاران روشن کرده اند، و این باعث پذیرش استانداردهای بین المللی حسابداری در اقتصاد به وجود آمده به عنوان یک ابزار در بهبود شفافیت بازار نمی شود به شرط اینکه آن استاندارد اجرا و تقویت شده باشند. </w:t>
      </w:r>
      <w:r w:rsidR="00F40473" w:rsidRPr="005A5A93">
        <w:rPr>
          <w:rFonts w:asciiTheme="minorBidi" w:hAnsiTheme="minorBidi" w:cs="B Nazanin"/>
          <w:sz w:val="28"/>
          <w:szCs w:val="28"/>
          <w:rtl/>
          <w:lang w:bidi="fa-IR"/>
        </w:rPr>
        <w:t xml:space="preserve">به راحتی که آمریکا استاندارد بین المللی حسابداری را نسبت به </w:t>
      </w:r>
      <w:r w:rsidR="00F40473" w:rsidRPr="005A5A93">
        <w:rPr>
          <w:rFonts w:asciiTheme="minorBidi" w:hAnsiTheme="minorBidi" w:cs="B Nazanin"/>
          <w:sz w:val="28"/>
          <w:szCs w:val="28"/>
          <w:lang w:bidi="fa-IR"/>
        </w:rPr>
        <w:t>US GAAP</w:t>
      </w:r>
      <w:r w:rsidR="00F40473" w:rsidRPr="005A5A93">
        <w:rPr>
          <w:rFonts w:asciiTheme="minorBidi" w:hAnsiTheme="minorBidi" w:cs="B Nazanin"/>
          <w:sz w:val="28"/>
          <w:szCs w:val="28"/>
          <w:rtl/>
          <w:lang w:bidi="fa-IR"/>
        </w:rPr>
        <w:t xml:space="preserve"> تاییده کرده است، به عنوان یک استاندارد طلائی برای اقتصاد بوجود آمده بر حسب مباحثه پاور 2009 (ص. 326) غیر قابل درک است که تاریخچه رقابت </w:t>
      </w:r>
      <w:r w:rsidR="00F40473" w:rsidRPr="005A5A93">
        <w:rPr>
          <w:rFonts w:asciiTheme="minorBidi" w:hAnsiTheme="minorBidi" w:cs="B Nazanin"/>
          <w:sz w:val="28"/>
          <w:szCs w:val="28"/>
          <w:lang w:bidi="fa-IR"/>
        </w:rPr>
        <w:t>IASP</w:t>
      </w:r>
      <w:r w:rsidR="00F40473" w:rsidRPr="005A5A93">
        <w:rPr>
          <w:rFonts w:asciiTheme="minorBidi" w:hAnsiTheme="minorBidi" w:cs="B Nazanin"/>
          <w:sz w:val="28"/>
          <w:szCs w:val="28"/>
          <w:rtl/>
          <w:lang w:bidi="fa-IR"/>
        </w:rPr>
        <w:t xml:space="preserve"> با دیگر قانونگذاران استاند</w:t>
      </w:r>
      <w:r w:rsidR="004E7F9B" w:rsidRPr="005A5A93">
        <w:rPr>
          <w:rFonts w:asciiTheme="minorBidi" w:hAnsiTheme="minorBidi" w:cs="B Nazanin"/>
          <w:sz w:val="28"/>
          <w:szCs w:val="28"/>
          <w:rtl/>
          <w:lang w:bidi="fa-IR"/>
        </w:rPr>
        <w:t>ا</w:t>
      </w:r>
      <w:r w:rsidR="00F40473" w:rsidRPr="005A5A93">
        <w:rPr>
          <w:rFonts w:asciiTheme="minorBidi" w:hAnsiTheme="minorBidi" w:cs="B Nazanin"/>
          <w:sz w:val="28"/>
          <w:szCs w:val="28"/>
          <w:rtl/>
          <w:lang w:bidi="fa-IR"/>
        </w:rPr>
        <w:t>رد به عنوان یک تضاد بین استانداردهای ملی و بین المللی تشریح نشده است. به نظر می رسد که هماهنگ سازی در شیوه حسابداری غربی وارد شده است که نسبت به غرب از نظر اقتصادی پیشرفت کمتری داشته است. توجه کمی به احتمالی که شیوه های حسابدری جوامع مختلف ممکن است دیدگاه های متفاوتی د</w:t>
      </w:r>
      <w:r w:rsidR="004E7F9B" w:rsidRPr="005A5A93">
        <w:rPr>
          <w:rFonts w:asciiTheme="minorBidi" w:hAnsiTheme="minorBidi" w:cs="B Nazanin"/>
          <w:sz w:val="28"/>
          <w:szCs w:val="28"/>
          <w:rtl/>
          <w:lang w:bidi="fa-IR"/>
        </w:rPr>
        <w:t>ا</w:t>
      </w:r>
      <w:r w:rsidR="00F40473" w:rsidRPr="005A5A93">
        <w:rPr>
          <w:rFonts w:asciiTheme="minorBidi" w:hAnsiTheme="minorBidi" w:cs="B Nazanin"/>
          <w:sz w:val="28"/>
          <w:szCs w:val="28"/>
          <w:rtl/>
          <w:lang w:bidi="fa-IR"/>
        </w:rPr>
        <w:t>شته باشند (حمید، کراچ و کلارک 1993)</w:t>
      </w:r>
    </w:p>
    <w:p w:rsidR="009F33A0" w:rsidRPr="005A5A93" w:rsidRDefault="00F40473" w:rsidP="005A5A93">
      <w:pPr>
        <w:bidi/>
        <w:spacing w:after="0" w:line="360" w:lineRule="auto"/>
        <w:jc w:val="both"/>
        <w:rPr>
          <w:rFonts w:asciiTheme="minorBidi" w:hAnsiTheme="minorBidi" w:cs="B Nazanin"/>
          <w:sz w:val="28"/>
          <w:szCs w:val="28"/>
          <w:rtl/>
        </w:rPr>
      </w:pPr>
      <w:r w:rsidRPr="005A5A93">
        <w:rPr>
          <w:rFonts w:asciiTheme="minorBidi" w:hAnsiTheme="minorBidi" w:cs="B Nazanin"/>
          <w:sz w:val="28"/>
          <w:szCs w:val="28"/>
          <w:rtl/>
        </w:rPr>
        <w:lastRenderedPageBreak/>
        <w:t>در ادبیات حسابدری، مطالعات تطبیقی بین المللی از تئوری خرد سازمانی در درک روشی که حسابداری در فرهنگ ملی اجرا می  شود استفاده کرده اند (نوبز و پارکر 1998). این تئوری که شیوه های حسابداری ملی در موسسات مالی یا شرکتهای ملی مانند مکتب آمریکایی، تمرکز قدرت اقتصادی فرانسه و اتحادیه آلمانی ریشه دار شده است، قادر به توصیف سرعت هماهنگ سازی در اواسط سال 1990 نبوده است (هاپوود 2000). پاور 2009 به بحث می پردازد که این بدین دلیل است که تحقیق حسابدری بین المللی با تعیین کنندگان ملی شیوه های مالی تصرف شده اند در حالیکه مفهوم اصول پایه حسابداری مالی (دارایی، درآمد، وظایف و ...) که دارای حدود ملی مشابهی هستند نادیده گرفته شده اند. او نشان می دهد که حسابداری مالی هیچ گاه یک امر ملی نبو</w:t>
      </w:r>
      <w:r w:rsidR="009F33A0" w:rsidRPr="005A5A93">
        <w:rPr>
          <w:rFonts w:asciiTheme="minorBidi" w:hAnsiTheme="minorBidi" w:cs="B Nazanin"/>
          <w:sz w:val="28"/>
          <w:szCs w:val="28"/>
          <w:rtl/>
        </w:rPr>
        <w:t>ده است و توجه بیشتری به تحقیق حسابداری بین للملی در سیستم حسابداری مالی شود، در حالیکه او بحث می کند که یک شیوه منطقی در سطح جهانی وجود داشته است، حسابداری بین المللی و مشکلات تنوع به یک تحقیق شفاف و موضوع خط مشی تبدیل شده اند (پاور ، 2009، ص. 336)</w:t>
      </w:r>
    </w:p>
    <w:p w:rsidR="0010202E" w:rsidRPr="005A5A93" w:rsidRDefault="0010202E" w:rsidP="005A5A93">
      <w:pPr>
        <w:bidi/>
        <w:spacing w:after="0" w:line="360" w:lineRule="auto"/>
        <w:jc w:val="both"/>
        <w:rPr>
          <w:rFonts w:asciiTheme="minorBidi" w:hAnsiTheme="minorBidi" w:cs="B Nazanin"/>
          <w:sz w:val="28"/>
          <w:szCs w:val="28"/>
          <w:rtl/>
        </w:rPr>
      </w:pPr>
      <w:r w:rsidRPr="005A5A93">
        <w:rPr>
          <w:rFonts w:asciiTheme="minorBidi" w:hAnsiTheme="minorBidi" w:cs="B Nazanin"/>
          <w:sz w:val="28"/>
          <w:szCs w:val="28"/>
          <w:rtl/>
        </w:rPr>
        <w:t>نتیجه گیری</w:t>
      </w:r>
    </w:p>
    <w:p w:rsidR="0010202E" w:rsidRPr="005A5A93" w:rsidRDefault="0010202E" w:rsidP="005A5A93">
      <w:pPr>
        <w:bidi/>
        <w:spacing w:after="0" w:line="360" w:lineRule="auto"/>
        <w:jc w:val="both"/>
        <w:rPr>
          <w:rFonts w:asciiTheme="minorBidi" w:hAnsiTheme="minorBidi" w:cs="B Nazanin"/>
          <w:sz w:val="28"/>
          <w:szCs w:val="28"/>
          <w:rtl/>
        </w:rPr>
      </w:pPr>
      <w:r w:rsidRPr="005A5A93">
        <w:rPr>
          <w:rFonts w:asciiTheme="minorBidi" w:hAnsiTheme="minorBidi" w:cs="B Nazanin"/>
          <w:sz w:val="28"/>
          <w:szCs w:val="28"/>
          <w:rtl/>
        </w:rPr>
        <w:t>تدوین استاندارد حسابداری با کاربرد جهانی در تمامی موقعیت ها و برنامه هایی که یک حسابدار ممکن است با آن موجه شود غیر ممکن است. بنابراین حسابدار باید اصول حسابداری را به عنوان اصول پایه در نظر بگیرد و آنها را در کار خود اجرا کند.</w:t>
      </w:r>
    </w:p>
    <w:p w:rsidR="0010202E" w:rsidRPr="005A5A93" w:rsidRDefault="0010202E" w:rsidP="005A5A93">
      <w:pPr>
        <w:bidi/>
        <w:spacing w:after="0" w:line="360" w:lineRule="auto"/>
        <w:jc w:val="both"/>
        <w:rPr>
          <w:rFonts w:asciiTheme="minorBidi" w:hAnsiTheme="minorBidi" w:cs="B Nazanin"/>
          <w:sz w:val="28"/>
          <w:szCs w:val="28"/>
          <w:rtl/>
        </w:rPr>
      </w:pPr>
      <w:r w:rsidRPr="005A5A93">
        <w:rPr>
          <w:rFonts w:asciiTheme="minorBidi" w:hAnsiTheme="minorBidi" w:cs="B Nazanin"/>
          <w:sz w:val="28"/>
          <w:szCs w:val="28"/>
          <w:rtl/>
        </w:rPr>
        <w:t xml:space="preserve">یک نگرش متفکرانه در ارزیابی شرایط مطلوب هماهنگ سازی بین اللملی نشان داد که هزینه ها و منافع از موردی به مورد دیگر متفاوت هستند. کسب کار منافع قابل توجهی را در </w:t>
      </w:r>
      <w:r w:rsidR="005A0FC0" w:rsidRPr="005A5A93">
        <w:rPr>
          <w:rFonts w:asciiTheme="minorBidi" w:hAnsiTheme="minorBidi" w:cs="B Nazanin"/>
          <w:sz w:val="28"/>
          <w:szCs w:val="28"/>
          <w:rtl/>
        </w:rPr>
        <w:t>برنامه ریزی، هزینه های سیستم، آم</w:t>
      </w:r>
      <w:r w:rsidRPr="005A5A93">
        <w:rPr>
          <w:rFonts w:asciiTheme="minorBidi" w:hAnsiTheme="minorBidi" w:cs="B Nazanin"/>
          <w:sz w:val="28"/>
          <w:szCs w:val="28"/>
          <w:rtl/>
        </w:rPr>
        <w:t xml:space="preserve">وزش و غیره از هماهنگ سازی تجربه خواهد کرد. اما این مورد موانع دیگری را نشان می دهد که وضع مالیات هماهنگ سازی و سیستم های امنیت اجتماعی تاثیرات زیادی بر اثر بخشی اقتصادی دارند. سیستم های متفاوت دارای تاثیرات متفاوتی نیز می باشند. توانایی برای مقایسه نگرهای متفاوت در کشورهای مختلف باعث بهبود در سیستم می شود. کشورها در رقابت هستند و رقابت آنها را مجبود می سازد تا سیستم اثر بخشی را اتخاذ کنند. از دیگر انتقادات این است که تنظیم استاندرد بین المللی حسابداری لزوما </w:t>
      </w:r>
      <w:r w:rsidRPr="005A5A93">
        <w:rPr>
          <w:rFonts w:asciiTheme="minorBidi" w:hAnsiTheme="minorBidi" w:cs="B Nazanin"/>
          <w:sz w:val="28"/>
          <w:szCs w:val="28"/>
          <w:rtl/>
        </w:rPr>
        <w:lastRenderedPageBreak/>
        <w:t xml:space="preserve">یک تاکتیک در خدمات حسابدری شرکتهای بزرگی است که می خواهند بازار خود را گسترش دهند. شرکتهای حسابداری چند ملیتی  لازم الاجرا هستند، گفته شده است که استاندارد بین المللی در محیط ملی که استاندردها متمایز و پیچیده هستند به کار برده شود. همچنین به عنوان موسسات بین المللی مالی و بازار بین المللی مالی بر استفاده از استانداردهای بین اللمی تاکید می شود، فقط شرکتهای حسابدری بزرگ می توانند این درخواست را برآورده سازند. به علاوه، پذیرش استاندارهای بین المللی که ممکن است باعث ایجاد گرانبار کردن استاندارد شود، موضوعی هراس آور بوده است. ابر شرکت ها باید به </w:t>
      </w:r>
      <w:r w:rsidR="00DF11D5" w:rsidRPr="005A5A93">
        <w:rPr>
          <w:rFonts w:asciiTheme="minorBidi" w:hAnsiTheme="minorBidi" w:cs="B Nazanin"/>
          <w:sz w:val="28"/>
          <w:szCs w:val="28"/>
          <w:rtl/>
        </w:rPr>
        <w:t xml:space="preserve">فشارهای اقتصادی ، سیاسی، اجتماعی و ملی واکنش نشان دهند و با پیچیدگی های اضافی و نیازمندیهای بین امللی پر هزینه موافقت کنند. </w:t>
      </w:r>
    </w:p>
    <w:p w:rsidR="00444664" w:rsidRPr="005A5A93" w:rsidRDefault="00444664" w:rsidP="005A5A93">
      <w:pPr>
        <w:bidi/>
        <w:spacing w:after="0" w:line="360" w:lineRule="auto"/>
        <w:jc w:val="both"/>
        <w:rPr>
          <w:rFonts w:asciiTheme="minorBidi" w:hAnsiTheme="minorBidi" w:cs="B Nazanin"/>
          <w:sz w:val="28"/>
          <w:szCs w:val="28"/>
        </w:rPr>
      </w:pPr>
      <w:r w:rsidRPr="005A5A93">
        <w:rPr>
          <w:rFonts w:asciiTheme="minorBidi" w:hAnsiTheme="minorBidi" w:cs="B Nazanin"/>
          <w:sz w:val="28"/>
          <w:szCs w:val="28"/>
        </w:rPr>
        <w:t xml:space="preserve"> </w:t>
      </w:r>
    </w:p>
    <w:p w:rsidR="0010202E" w:rsidRPr="005A5A93" w:rsidRDefault="00444664" w:rsidP="005A5A93">
      <w:pPr>
        <w:spacing w:after="0" w:line="360" w:lineRule="auto"/>
        <w:jc w:val="both"/>
        <w:rPr>
          <w:rFonts w:asciiTheme="minorBidi" w:hAnsiTheme="minorBidi" w:cs="B Nazanin"/>
          <w:sz w:val="28"/>
          <w:szCs w:val="28"/>
        </w:rPr>
      </w:pPr>
      <w:r w:rsidRPr="005A5A93">
        <w:rPr>
          <w:rFonts w:asciiTheme="minorBidi" w:hAnsiTheme="minorBidi" w:cs="B Nazanin"/>
          <w:sz w:val="28"/>
          <w:szCs w:val="28"/>
        </w:rPr>
        <w:t xml:space="preserve"> </w:t>
      </w:r>
    </w:p>
    <w:p w:rsidR="00C37353" w:rsidRPr="005A5A93" w:rsidRDefault="00444664" w:rsidP="005A5A93">
      <w:pPr>
        <w:spacing w:after="0" w:line="360" w:lineRule="auto"/>
        <w:jc w:val="both"/>
        <w:rPr>
          <w:rFonts w:asciiTheme="minorBidi" w:hAnsiTheme="minorBidi" w:cs="B Nazanin"/>
          <w:sz w:val="28"/>
          <w:szCs w:val="28"/>
        </w:rPr>
      </w:pPr>
      <w:r w:rsidRPr="005A5A93">
        <w:rPr>
          <w:rFonts w:asciiTheme="minorBidi" w:hAnsiTheme="minorBidi" w:cs="B Nazanin"/>
          <w:sz w:val="28"/>
          <w:szCs w:val="28"/>
        </w:rPr>
        <w:t xml:space="preserve"> </w:t>
      </w:r>
    </w:p>
    <w:p w:rsidR="00520310" w:rsidRPr="005A5A93" w:rsidRDefault="00520310" w:rsidP="005A5A93">
      <w:pPr>
        <w:spacing w:after="0" w:line="360" w:lineRule="auto"/>
        <w:jc w:val="both"/>
        <w:rPr>
          <w:rFonts w:asciiTheme="minorBidi" w:hAnsiTheme="minorBidi" w:cs="B Nazanin"/>
          <w:sz w:val="28"/>
          <w:szCs w:val="28"/>
        </w:rPr>
      </w:pPr>
    </w:p>
    <w:sectPr w:rsidR="00520310" w:rsidRPr="005A5A93" w:rsidSect="00C3735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compat/>
  <w:rsids>
    <w:rsidRoot w:val="00444664"/>
    <w:rsid w:val="00000E44"/>
    <w:rsid w:val="00001351"/>
    <w:rsid w:val="00002A9C"/>
    <w:rsid w:val="00003758"/>
    <w:rsid w:val="000046DE"/>
    <w:rsid w:val="00004ED5"/>
    <w:rsid w:val="0000586B"/>
    <w:rsid w:val="000061AE"/>
    <w:rsid w:val="000071B4"/>
    <w:rsid w:val="00007C4F"/>
    <w:rsid w:val="00010A68"/>
    <w:rsid w:val="0001160A"/>
    <w:rsid w:val="00011CE4"/>
    <w:rsid w:val="00014073"/>
    <w:rsid w:val="00016710"/>
    <w:rsid w:val="00017E43"/>
    <w:rsid w:val="00020018"/>
    <w:rsid w:val="000205A6"/>
    <w:rsid w:val="00020B53"/>
    <w:rsid w:val="00021A6C"/>
    <w:rsid w:val="00021B62"/>
    <w:rsid w:val="00021B65"/>
    <w:rsid w:val="00021FC8"/>
    <w:rsid w:val="000220FC"/>
    <w:rsid w:val="00022421"/>
    <w:rsid w:val="00022AEB"/>
    <w:rsid w:val="0002338A"/>
    <w:rsid w:val="000234F3"/>
    <w:rsid w:val="0002563C"/>
    <w:rsid w:val="00025ABF"/>
    <w:rsid w:val="00025D2A"/>
    <w:rsid w:val="00027AFF"/>
    <w:rsid w:val="00030A66"/>
    <w:rsid w:val="00031701"/>
    <w:rsid w:val="0003220D"/>
    <w:rsid w:val="00033898"/>
    <w:rsid w:val="00033C52"/>
    <w:rsid w:val="000362DD"/>
    <w:rsid w:val="000369E6"/>
    <w:rsid w:val="000371D7"/>
    <w:rsid w:val="00040276"/>
    <w:rsid w:val="00040742"/>
    <w:rsid w:val="00040CD5"/>
    <w:rsid w:val="0004120D"/>
    <w:rsid w:val="000421DB"/>
    <w:rsid w:val="000435FD"/>
    <w:rsid w:val="00044243"/>
    <w:rsid w:val="0004426F"/>
    <w:rsid w:val="000442A7"/>
    <w:rsid w:val="00044D36"/>
    <w:rsid w:val="00045478"/>
    <w:rsid w:val="00046B93"/>
    <w:rsid w:val="00047599"/>
    <w:rsid w:val="00050540"/>
    <w:rsid w:val="00050EED"/>
    <w:rsid w:val="00051454"/>
    <w:rsid w:val="00051685"/>
    <w:rsid w:val="00052160"/>
    <w:rsid w:val="00052B17"/>
    <w:rsid w:val="000546A3"/>
    <w:rsid w:val="00054C6A"/>
    <w:rsid w:val="00055E3B"/>
    <w:rsid w:val="00056EBD"/>
    <w:rsid w:val="0005751C"/>
    <w:rsid w:val="000606BE"/>
    <w:rsid w:val="00060A99"/>
    <w:rsid w:val="000614F8"/>
    <w:rsid w:val="00063466"/>
    <w:rsid w:val="000656BC"/>
    <w:rsid w:val="00067FCB"/>
    <w:rsid w:val="00070753"/>
    <w:rsid w:val="000707A9"/>
    <w:rsid w:val="000723AA"/>
    <w:rsid w:val="000729FC"/>
    <w:rsid w:val="00072B5E"/>
    <w:rsid w:val="00072B6D"/>
    <w:rsid w:val="000733D9"/>
    <w:rsid w:val="00073885"/>
    <w:rsid w:val="00073F33"/>
    <w:rsid w:val="00074B70"/>
    <w:rsid w:val="00075808"/>
    <w:rsid w:val="00076F36"/>
    <w:rsid w:val="000775FD"/>
    <w:rsid w:val="00077E18"/>
    <w:rsid w:val="00081B44"/>
    <w:rsid w:val="00081FD8"/>
    <w:rsid w:val="00082414"/>
    <w:rsid w:val="000824AF"/>
    <w:rsid w:val="0008250E"/>
    <w:rsid w:val="00084533"/>
    <w:rsid w:val="00084EED"/>
    <w:rsid w:val="00085F4C"/>
    <w:rsid w:val="00086E4D"/>
    <w:rsid w:val="00087D22"/>
    <w:rsid w:val="00090909"/>
    <w:rsid w:val="000913C0"/>
    <w:rsid w:val="00091E5F"/>
    <w:rsid w:val="0009208F"/>
    <w:rsid w:val="0009262B"/>
    <w:rsid w:val="00092BA5"/>
    <w:rsid w:val="000933A4"/>
    <w:rsid w:val="000941A1"/>
    <w:rsid w:val="000949CD"/>
    <w:rsid w:val="00094A67"/>
    <w:rsid w:val="00096754"/>
    <w:rsid w:val="000969AA"/>
    <w:rsid w:val="00097772"/>
    <w:rsid w:val="00097D88"/>
    <w:rsid w:val="000A0601"/>
    <w:rsid w:val="000A08AC"/>
    <w:rsid w:val="000A0DE3"/>
    <w:rsid w:val="000A105A"/>
    <w:rsid w:val="000A2B2A"/>
    <w:rsid w:val="000A2D64"/>
    <w:rsid w:val="000A391C"/>
    <w:rsid w:val="000A44C9"/>
    <w:rsid w:val="000A4759"/>
    <w:rsid w:val="000A52ED"/>
    <w:rsid w:val="000A5F84"/>
    <w:rsid w:val="000A6A1C"/>
    <w:rsid w:val="000A6C70"/>
    <w:rsid w:val="000A7B74"/>
    <w:rsid w:val="000B21C2"/>
    <w:rsid w:val="000B26FE"/>
    <w:rsid w:val="000B33E1"/>
    <w:rsid w:val="000B4582"/>
    <w:rsid w:val="000B60D1"/>
    <w:rsid w:val="000B701A"/>
    <w:rsid w:val="000C07A7"/>
    <w:rsid w:val="000C176E"/>
    <w:rsid w:val="000C19CA"/>
    <w:rsid w:val="000C3698"/>
    <w:rsid w:val="000C3863"/>
    <w:rsid w:val="000C3D16"/>
    <w:rsid w:val="000C3D1C"/>
    <w:rsid w:val="000C44C8"/>
    <w:rsid w:val="000C4AF9"/>
    <w:rsid w:val="000C4C52"/>
    <w:rsid w:val="000C5558"/>
    <w:rsid w:val="000C6025"/>
    <w:rsid w:val="000C79A7"/>
    <w:rsid w:val="000D080E"/>
    <w:rsid w:val="000D1B3D"/>
    <w:rsid w:val="000D2D12"/>
    <w:rsid w:val="000D2F87"/>
    <w:rsid w:val="000D3220"/>
    <w:rsid w:val="000D4990"/>
    <w:rsid w:val="000D6A02"/>
    <w:rsid w:val="000D748E"/>
    <w:rsid w:val="000E0963"/>
    <w:rsid w:val="000E0DB6"/>
    <w:rsid w:val="000E12FB"/>
    <w:rsid w:val="000E1AA5"/>
    <w:rsid w:val="000E2184"/>
    <w:rsid w:val="000E2750"/>
    <w:rsid w:val="000E336B"/>
    <w:rsid w:val="000E4578"/>
    <w:rsid w:val="000E5CA4"/>
    <w:rsid w:val="000E6905"/>
    <w:rsid w:val="000E6D10"/>
    <w:rsid w:val="000E7812"/>
    <w:rsid w:val="000E7868"/>
    <w:rsid w:val="000E7AF8"/>
    <w:rsid w:val="000F047E"/>
    <w:rsid w:val="000F1025"/>
    <w:rsid w:val="000F1A11"/>
    <w:rsid w:val="000F4025"/>
    <w:rsid w:val="000F496D"/>
    <w:rsid w:val="000F5146"/>
    <w:rsid w:val="000F5783"/>
    <w:rsid w:val="000F5BEC"/>
    <w:rsid w:val="000F66CB"/>
    <w:rsid w:val="000F67BB"/>
    <w:rsid w:val="00101817"/>
    <w:rsid w:val="00101FAF"/>
    <w:rsid w:val="0010202E"/>
    <w:rsid w:val="00102228"/>
    <w:rsid w:val="00102580"/>
    <w:rsid w:val="00103DC1"/>
    <w:rsid w:val="00104933"/>
    <w:rsid w:val="00104B00"/>
    <w:rsid w:val="00106775"/>
    <w:rsid w:val="00106C4C"/>
    <w:rsid w:val="00107724"/>
    <w:rsid w:val="001105E5"/>
    <w:rsid w:val="001107A6"/>
    <w:rsid w:val="00110DE3"/>
    <w:rsid w:val="001128F5"/>
    <w:rsid w:val="0011363A"/>
    <w:rsid w:val="00113C7E"/>
    <w:rsid w:val="00113CD9"/>
    <w:rsid w:val="00114461"/>
    <w:rsid w:val="001147A2"/>
    <w:rsid w:val="0011612E"/>
    <w:rsid w:val="001167D6"/>
    <w:rsid w:val="00116F83"/>
    <w:rsid w:val="00117C78"/>
    <w:rsid w:val="00120A8E"/>
    <w:rsid w:val="00121398"/>
    <w:rsid w:val="001219CF"/>
    <w:rsid w:val="00121C97"/>
    <w:rsid w:val="00123156"/>
    <w:rsid w:val="0012402B"/>
    <w:rsid w:val="00125DE0"/>
    <w:rsid w:val="0012734D"/>
    <w:rsid w:val="00127AFE"/>
    <w:rsid w:val="001300A2"/>
    <w:rsid w:val="001313D4"/>
    <w:rsid w:val="00131FD7"/>
    <w:rsid w:val="001332EE"/>
    <w:rsid w:val="00135AB1"/>
    <w:rsid w:val="00135B29"/>
    <w:rsid w:val="0013603D"/>
    <w:rsid w:val="00136449"/>
    <w:rsid w:val="00137257"/>
    <w:rsid w:val="00137273"/>
    <w:rsid w:val="00137E9E"/>
    <w:rsid w:val="0014085A"/>
    <w:rsid w:val="00141256"/>
    <w:rsid w:val="001419FB"/>
    <w:rsid w:val="00141BD7"/>
    <w:rsid w:val="00142083"/>
    <w:rsid w:val="0014232D"/>
    <w:rsid w:val="00147495"/>
    <w:rsid w:val="00147C69"/>
    <w:rsid w:val="00151832"/>
    <w:rsid w:val="00152B6C"/>
    <w:rsid w:val="0015344C"/>
    <w:rsid w:val="00153706"/>
    <w:rsid w:val="00153874"/>
    <w:rsid w:val="001539F6"/>
    <w:rsid w:val="00154D85"/>
    <w:rsid w:val="00155B2C"/>
    <w:rsid w:val="00155DFC"/>
    <w:rsid w:val="0015691E"/>
    <w:rsid w:val="00157557"/>
    <w:rsid w:val="00157881"/>
    <w:rsid w:val="00157C09"/>
    <w:rsid w:val="00161E26"/>
    <w:rsid w:val="0016269C"/>
    <w:rsid w:val="00162C6A"/>
    <w:rsid w:val="00162E76"/>
    <w:rsid w:val="00163DD7"/>
    <w:rsid w:val="00164720"/>
    <w:rsid w:val="00164807"/>
    <w:rsid w:val="0016533C"/>
    <w:rsid w:val="001658ED"/>
    <w:rsid w:val="00165D96"/>
    <w:rsid w:val="00166189"/>
    <w:rsid w:val="0016647F"/>
    <w:rsid w:val="00166656"/>
    <w:rsid w:val="00166ED6"/>
    <w:rsid w:val="0016714A"/>
    <w:rsid w:val="00171707"/>
    <w:rsid w:val="001725B8"/>
    <w:rsid w:val="00174E24"/>
    <w:rsid w:val="0017664F"/>
    <w:rsid w:val="0017671D"/>
    <w:rsid w:val="0017672F"/>
    <w:rsid w:val="00176AE1"/>
    <w:rsid w:val="0017743F"/>
    <w:rsid w:val="001776B6"/>
    <w:rsid w:val="001776C6"/>
    <w:rsid w:val="00180C48"/>
    <w:rsid w:val="00181A8F"/>
    <w:rsid w:val="00181B38"/>
    <w:rsid w:val="00181C93"/>
    <w:rsid w:val="00182125"/>
    <w:rsid w:val="0018250F"/>
    <w:rsid w:val="001827DE"/>
    <w:rsid w:val="00182A37"/>
    <w:rsid w:val="001834F0"/>
    <w:rsid w:val="0018368D"/>
    <w:rsid w:val="0018483E"/>
    <w:rsid w:val="00184D1F"/>
    <w:rsid w:val="00184F66"/>
    <w:rsid w:val="00185D72"/>
    <w:rsid w:val="00186CD5"/>
    <w:rsid w:val="001901D8"/>
    <w:rsid w:val="0019132E"/>
    <w:rsid w:val="00191B73"/>
    <w:rsid w:val="00192C6F"/>
    <w:rsid w:val="00193D0D"/>
    <w:rsid w:val="00193F3D"/>
    <w:rsid w:val="00194818"/>
    <w:rsid w:val="00194E23"/>
    <w:rsid w:val="00195C79"/>
    <w:rsid w:val="00196079"/>
    <w:rsid w:val="001A02FA"/>
    <w:rsid w:val="001A1AC1"/>
    <w:rsid w:val="001A1E24"/>
    <w:rsid w:val="001A218B"/>
    <w:rsid w:val="001A24F7"/>
    <w:rsid w:val="001A2F56"/>
    <w:rsid w:val="001A369B"/>
    <w:rsid w:val="001A4715"/>
    <w:rsid w:val="001A496F"/>
    <w:rsid w:val="001A5077"/>
    <w:rsid w:val="001A6254"/>
    <w:rsid w:val="001A7494"/>
    <w:rsid w:val="001A7EEA"/>
    <w:rsid w:val="001B007A"/>
    <w:rsid w:val="001B0F9D"/>
    <w:rsid w:val="001B12C4"/>
    <w:rsid w:val="001B2272"/>
    <w:rsid w:val="001B35CF"/>
    <w:rsid w:val="001B3BA6"/>
    <w:rsid w:val="001B3EB9"/>
    <w:rsid w:val="001B4332"/>
    <w:rsid w:val="001B496D"/>
    <w:rsid w:val="001B5061"/>
    <w:rsid w:val="001B5233"/>
    <w:rsid w:val="001B566A"/>
    <w:rsid w:val="001B5DB5"/>
    <w:rsid w:val="001B5FFB"/>
    <w:rsid w:val="001B60B6"/>
    <w:rsid w:val="001B661B"/>
    <w:rsid w:val="001B6B18"/>
    <w:rsid w:val="001B7425"/>
    <w:rsid w:val="001B7C35"/>
    <w:rsid w:val="001C0148"/>
    <w:rsid w:val="001C05E0"/>
    <w:rsid w:val="001C0886"/>
    <w:rsid w:val="001C08BE"/>
    <w:rsid w:val="001C13A1"/>
    <w:rsid w:val="001C14C8"/>
    <w:rsid w:val="001C33C3"/>
    <w:rsid w:val="001C385C"/>
    <w:rsid w:val="001C3D05"/>
    <w:rsid w:val="001C4221"/>
    <w:rsid w:val="001C4D2F"/>
    <w:rsid w:val="001C4FD5"/>
    <w:rsid w:val="001C54AB"/>
    <w:rsid w:val="001C67C2"/>
    <w:rsid w:val="001D002A"/>
    <w:rsid w:val="001D1349"/>
    <w:rsid w:val="001D1FB7"/>
    <w:rsid w:val="001D207D"/>
    <w:rsid w:val="001D3812"/>
    <w:rsid w:val="001D4890"/>
    <w:rsid w:val="001D5F60"/>
    <w:rsid w:val="001D6C5E"/>
    <w:rsid w:val="001D78CE"/>
    <w:rsid w:val="001E037F"/>
    <w:rsid w:val="001E03F9"/>
    <w:rsid w:val="001E0C14"/>
    <w:rsid w:val="001E0F9D"/>
    <w:rsid w:val="001E22E7"/>
    <w:rsid w:val="001E3486"/>
    <w:rsid w:val="001E3EDA"/>
    <w:rsid w:val="001E465B"/>
    <w:rsid w:val="001E5023"/>
    <w:rsid w:val="001E71D3"/>
    <w:rsid w:val="001E77F8"/>
    <w:rsid w:val="001F0DFD"/>
    <w:rsid w:val="001F1044"/>
    <w:rsid w:val="001F136F"/>
    <w:rsid w:val="001F13F4"/>
    <w:rsid w:val="001F2C29"/>
    <w:rsid w:val="001F2CDE"/>
    <w:rsid w:val="001F66C3"/>
    <w:rsid w:val="001F719A"/>
    <w:rsid w:val="001F74F4"/>
    <w:rsid w:val="001F7DE4"/>
    <w:rsid w:val="0020002E"/>
    <w:rsid w:val="002021BE"/>
    <w:rsid w:val="002023EF"/>
    <w:rsid w:val="002025ED"/>
    <w:rsid w:val="00202974"/>
    <w:rsid w:val="0020340A"/>
    <w:rsid w:val="0020376C"/>
    <w:rsid w:val="00203E57"/>
    <w:rsid w:val="00205F92"/>
    <w:rsid w:val="002067CD"/>
    <w:rsid w:val="002070D3"/>
    <w:rsid w:val="0020752E"/>
    <w:rsid w:val="002103AB"/>
    <w:rsid w:val="002105F2"/>
    <w:rsid w:val="00210860"/>
    <w:rsid w:val="00210AD2"/>
    <w:rsid w:val="00211336"/>
    <w:rsid w:val="0021240E"/>
    <w:rsid w:val="00212453"/>
    <w:rsid w:val="00212969"/>
    <w:rsid w:val="002131D0"/>
    <w:rsid w:val="00213F4E"/>
    <w:rsid w:val="0021441C"/>
    <w:rsid w:val="0021511B"/>
    <w:rsid w:val="0021698C"/>
    <w:rsid w:val="00217481"/>
    <w:rsid w:val="002203AA"/>
    <w:rsid w:val="002215F4"/>
    <w:rsid w:val="002225B8"/>
    <w:rsid w:val="00222AD8"/>
    <w:rsid w:val="00225439"/>
    <w:rsid w:val="002256A7"/>
    <w:rsid w:val="0022684E"/>
    <w:rsid w:val="0022754C"/>
    <w:rsid w:val="002278D1"/>
    <w:rsid w:val="0023074B"/>
    <w:rsid w:val="002308D1"/>
    <w:rsid w:val="00230BBA"/>
    <w:rsid w:val="0023139F"/>
    <w:rsid w:val="00234FEE"/>
    <w:rsid w:val="0023531E"/>
    <w:rsid w:val="00235A50"/>
    <w:rsid w:val="00236662"/>
    <w:rsid w:val="00242265"/>
    <w:rsid w:val="00243013"/>
    <w:rsid w:val="00243F02"/>
    <w:rsid w:val="00245836"/>
    <w:rsid w:val="00250FB8"/>
    <w:rsid w:val="002511D4"/>
    <w:rsid w:val="00253542"/>
    <w:rsid w:val="00253BD7"/>
    <w:rsid w:val="00253D6B"/>
    <w:rsid w:val="00254AA2"/>
    <w:rsid w:val="00254E11"/>
    <w:rsid w:val="002550E3"/>
    <w:rsid w:val="002554AE"/>
    <w:rsid w:val="00255756"/>
    <w:rsid w:val="002616D3"/>
    <w:rsid w:val="00261EFA"/>
    <w:rsid w:val="00262BE6"/>
    <w:rsid w:val="00263125"/>
    <w:rsid w:val="00263CDB"/>
    <w:rsid w:val="002642A6"/>
    <w:rsid w:val="00264B15"/>
    <w:rsid w:val="00264DB6"/>
    <w:rsid w:val="00266C5C"/>
    <w:rsid w:val="0026714F"/>
    <w:rsid w:val="00267BA8"/>
    <w:rsid w:val="00271B0F"/>
    <w:rsid w:val="00271BC9"/>
    <w:rsid w:val="0027213F"/>
    <w:rsid w:val="002722D9"/>
    <w:rsid w:val="0027477E"/>
    <w:rsid w:val="00274AFF"/>
    <w:rsid w:val="00276AB3"/>
    <w:rsid w:val="002773C3"/>
    <w:rsid w:val="00280768"/>
    <w:rsid w:val="002807B6"/>
    <w:rsid w:val="00280B83"/>
    <w:rsid w:val="00282153"/>
    <w:rsid w:val="002826F7"/>
    <w:rsid w:val="00282EF0"/>
    <w:rsid w:val="002831E1"/>
    <w:rsid w:val="00283340"/>
    <w:rsid w:val="00284754"/>
    <w:rsid w:val="002850B3"/>
    <w:rsid w:val="00285113"/>
    <w:rsid w:val="00285AD7"/>
    <w:rsid w:val="00285B7E"/>
    <w:rsid w:val="00285F2A"/>
    <w:rsid w:val="00285FF1"/>
    <w:rsid w:val="00286064"/>
    <w:rsid w:val="002871C3"/>
    <w:rsid w:val="00287519"/>
    <w:rsid w:val="00290A75"/>
    <w:rsid w:val="002916E9"/>
    <w:rsid w:val="002948B1"/>
    <w:rsid w:val="00294C43"/>
    <w:rsid w:val="00294E87"/>
    <w:rsid w:val="002952B1"/>
    <w:rsid w:val="00296382"/>
    <w:rsid w:val="00296779"/>
    <w:rsid w:val="002979DC"/>
    <w:rsid w:val="002A00C3"/>
    <w:rsid w:val="002A14FC"/>
    <w:rsid w:val="002A2C71"/>
    <w:rsid w:val="002A3559"/>
    <w:rsid w:val="002A3940"/>
    <w:rsid w:val="002A451F"/>
    <w:rsid w:val="002A5D19"/>
    <w:rsid w:val="002A624E"/>
    <w:rsid w:val="002A62DF"/>
    <w:rsid w:val="002A6A58"/>
    <w:rsid w:val="002A6C61"/>
    <w:rsid w:val="002A707E"/>
    <w:rsid w:val="002A71F2"/>
    <w:rsid w:val="002A7599"/>
    <w:rsid w:val="002A7982"/>
    <w:rsid w:val="002A7B4B"/>
    <w:rsid w:val="002B1BBB"/>
    <w:rsid w:val="002B2327"/>
    <w:rsid w:val="002B2A84"/>
    <w:rsid w:val="002B3490"/>
    <w:rsid w:val="002B48B3"/>
    <w:rsid w:val="002B595D"/>
    <w:rsid w:val="002B5AA0"/>
    <w:rsid w:val="002B63F1"/>
    <w:rsid w:val="002B64DF"/>
    <w:rsid w:val="002C19CA"/>
    <w:rsid w:val="002C44FC"/>
    <w:rsid w:val="002C4A35"/>
    <w:rsid w:val="002C538F"/>
    <w:rsid w:val="002C5489"/>
    <w:rsid w:val="002C5D2B"/>
    <w:rsid w:val="002C5E2D"/>
    <w:rsid w:val="002C669B"/>
    <w:rsid w:val="002C66DD"/>
    <w:rsid w:val="002C6737"/>
    <w:rsid w:val="002C75F6"/>
    <w:rsid w:val="002C7EE6"/>
    <w:rsid w:val="002D0AC1"/>
    <w:rsid w:val="002D279D"/>
    <w:rsid w:val="002D31EA"/>
    <w:rsid w:val="002D32EA"/>
    <w:rsid w:val="002D3361"/>
    <w:rsid w:val="002D3468"/>
    <w:rsid w:val="002D6A2F"/>
    <w:rsid w:val="002E03ED"/>
    <w:rsid w:val="002E0F42"/>
    <w:rsid w:val="002E1398"/>
    <w:rsid w:val="002E230E"/>
    <w:rsid w:val="002E2753"/>
    <w:rsid w:val="002E2C82"/>
    <w:rsid w:val="002E473E"/>
    <w:rsid w:val="002E6398"/>
    <w:rsid w:val="002E6E07"/>
    <w:rsid w:val="002E6EDC"/>
    <w:rsid w:val="002E75D4"/>
    <w:rsid w:val="002E7E70"/>
    <w:rsid w:val="002F10E6"/>
    <w:rsid w:val="002F115C"/>
    <w:rsid w:val="002F1C11"/>
    <w:rsid w:val="002F3751"/>
    <w:rsid w:val="002F3BBF"/>
    <w:rsid w:val="002F63AE"/>
    <w:rsid w:val="002F7F0E"/>
    <w:rsid w:val="00300379"/>
    <w:rsid w:val="00300F54"/>
    <w:rsid w:val="0030114D"/>
    <w:rsid w:val="00301CD5"/>
    <w:rsid w:val="00301FC3"/>
    <w:rsid w:val="0030317C"/>
    <w:rsid w:val="003031B2"/>
    <w:rsid w:val="00306A02"/>
    <w:rsid w:val="003070B2"/>
    <w:rsid w:val="00311936"/>
    <w:rsid w:val="00312423"/>
    <w:rsid w:val="003125E9"/>
    <w:rsid w:val="00314B34"/>
    <w:rsid w:val="003150E2"/>
    <w:rsid w:val="003152EF"/>
    <w:rsid w:val="0031725C"/>
    <w:rsid w:val="00317A43"/>
    <w:rsid w:val="0032106E"/>
    <w:rsid w:val="00321136"/>
    <w:rsid w:val="00321FC4"/>
    <w:rsid w:val="00322136"/>
    <w:rsid w:val="0032314F"/>
    <w:rsid w:val="003235DB"/>
    <w:rsid w:val="00323E6F"/>
    <w:rsid w:val="00324DD7"/>
    <w:rsid w:val="003255D0"/>
    <w:rsid w:val="00327733"/>
    <w:rsid w:val="0033043A"/>
    <w:rsid w:val="003308EF"/>
    <w:rsid w:val="00331263"/>
    <w:rsid w:val="00331650"/>
    <w:rsid w:val="00331689"/>
    <w:rsid w:val="00331AEC"/>
    <w:rsid w:val="00332C7A"/>
    <w:rsid w:val="003330E3"/>
    <w:rsid w:val="003334C4"/>
    <w:rsid w:val="00335029"/>
    <w:rsid w:val="00335855"/>
    <w:rsid w:val="00337AD2"/>
    <w:rsid w:val="003401F2"/>
    <w:rsid w:val="00340BBB"/>
    <w:rsid w:val="00340D20"/>
    <w:rsid w:val="00345FB1"/>
    <w:rsid w:val="00346817"/>
    <w:rsid w:val="00350175"/>
    <w:rsid w:val="00350D30"/>
    <w:rsid w:val="00351969"/>
    <w:rsid w:val="00352315"/>
    <w:rsid w:val="00352F9E"/>
    <w:rsid w:val="003558B9"/>
    <w:rsid w:val="00355AA5"/>
    <w:rsid w:val="00356210"/>
    <w:rsid w:val="0035734C"/>
    <w:rsid w:val="00357358"/>
    <w:rsid w:val="00357463"/>
    <w:rsid w:val="0035798F"/>
    <w:rsid w:val="00357D97"/>
    <w:rsid w:val="00360431"/>
    <w:rsid w:val="003605BC"/>
    <w:rsid w:val="00360C58"/>
    <w:rsid w:val="00361408"/>
    <w:rsid w:val="00361BD6"/>
    <w:rsid w:val="00361CC7"/>
    <w:rsid w:val="003628E8"/>
    <w:rsid w:val="003636DE"/>
    <w:rsid w:val="00363FBC"/>
    <w:rsid w:val="003642E5"/>
    <w:rsid w:val="003654A9"/>
    <w:rsid w:val="0036592B"/>
    <w:rsid w:val="00365A6F"/>
    <w:rsid w:val="00366979"/>
    <w:rsid w:val="00366D78"/>
    <w:rsid w:val="003679F8"/>
    <w:rsid w:val="00371EFD"/>
    <w:rsid w:val="0037249A"/>
    <w:rsid w:val="00372F2B"/>
    <w:rsid w:val="00373B1C"/>
    <w:rsid w:val="0037452E"/>
    <w:rsid w:val="00374FB6"/>
    <w:rsid w:val="0037518E"/>
    <w:rsid w:val="00375AFE"/>
    <w:rsid w:val="00376CD1"/>
    <w:rsid w:val="003770A5"/>
    <w:rsid w:val="00380072"/>
    <w:rsid w:val="00380682"/>
    <w:rsid w:val="0038072F"/>
    <w:rsid w:val="00380B46"/>
    <w:rsid w:val="00380CBB"/>
    <w:rsid w:val="00382F95"/>
    <w:rsid w:val="0038325C"/>
    <w:rsid w:val="003837EB"/>
    <w:rsid w:val="0038380D"/>
    <w:rsid w:val="00383F03"/>
    <w:rsid w:val="00384000"/>
    <w:rsid w:val="003846F2"/>
    <w:rsid w:val="00385BA6"/>
    <w:rsid w:val="0038623E"/>
    <w:rsid w:val="00390F38"/>
    <w:rsid w:val="0039197F"/>
    <w:rsid w:val="003926D1"/>
    <w:rsid w:val="00393215"/>
    <w:rsid w:val="0039335D"/>
    <w:rsid w:val="00393AF1"/>
    <w:rsid w:val="00394F54"/>
    <w:rsid w:val="00395506"/>
    <w:rsid w:val="0039649C"/>
    <w:rsid w:val="003968E8"/>
    <w:rsid w:val="003A02EB"/>
    <w:rsid w:val="003A05C4"/>
    <w:rsid w:val="003A118F"/>
    <w:rsid w:val="003A13D7"/>
    <w:rsid w:val="003A184D"/>
    <w:rsid w:val="003A2432"/>
    <w:rsid w:val="003A42EE"/>
    <w:rsid w:val="003A4AC5"/>
    <w:rsid w:val="003A4DD4"/>
    <w:rsid w:val="003A54F3"/>
    <w:rsid w:val="003A64D4"/>
    <w:rsid w:val="003A7BEF"/>
    <w:rsid w:val="003A7C2E"/>
    <w:rsid w:val="003A7D3F"/>
    <w:rsid w:val="003A7F19"/>
    <w:rsid w:val="003B00E0"/>
    <w:rsid w:val="003B03C9"/>
    <w:rsid w:val="003B1166"/>
    <w:rsid w:val="003B16CB"/>
    <w:rsid w:val="003B277A"/>
    <w:rsid w:val="003B3E99"/>
    <w:rsid w:val="003B3F6F"/>
    <w:rsid w:val="003B487C"/>
    <w:rsid w:val="003B4DB1"/>
    <w:rsid w:val="003B5C31"/>
    <w:rsid w:val="003B611C"/>
    <w:rsid w:val="003B62B6"/>
    <w:rsid w:val="003B70A6"/>
    <w:rsid w:val="003B7B23"/>
    <w:rsid w:val="003C010A"/>
    <w:rsid w:val="003C0B05"/>
    <w:rsid w:val="003C115D"/>
    <w:rsid w:val="003C12D4"/>
    <w:rsid w:val="003C1402"/>
    <w:rsid w:val="003C2372"/>
    <w:rsid w:val="003C2385"/>
    <w:rsid w:val="003C26F8"/>
    <w:rsid w:val="003C2E69"/>
    <w:rsid w:val="003C3A3A"/>
    <w:rsid w:val="003C4F5D"/>
    <w:rsid w:val="003C5E0D"/>
    <w:rsid w:val="003C63B4"/>
    <w:rsid w:val="003C641E"/>
    <w:rsid w:val="003C79A4"/>
    <w:rsid w:val="003D1D6B"/>
    <w:rsid w:val="003D25BF"/>
    <w:rsid w:val="003D289E"/>
    <w:rsid w:val="003D2F69"/>
    <w:rsid w:val="003D4BB7"/>
    <w:rsid w:val="003D4BE7"/>
    <w:rsid w:val="003D4D62"/>
    <w:rsid w:val="003D5355"/>
    <w:rsid w:val="003D56A2"/>
    <w:rsid w:val="003D68FC"/>
    <w:rsid w:val="003D7A90"/>
    <w:rsid w:val="003E00CF"/>
    <w:rsid w:val="003E02BC"/>
    <w:rsid w:val="003E0326"/>
    <w:rsid w:val="003E06A8"/>
    <w:rsid w:val="003E0BD5"/>
    <w:rsid w:val="003E0F0B"/>
    <w:rsid w:val="003E1334"/>
    <w:rsid w:val="003E1D7A"/>
    <w:rsid w:val="003E2824"/>
    <w:rsid w:val="003E2EC5"/>
    <w:rsid w:val="003E3701"/>
    <w:rsid w:val="003E3EB6"/>
    <w:rsid w:val="003E402E"/>
    <w:rsid w:val="003E40D3"/>
    <w:rsid w:val="003E4819"/>
    <w:rsid w:val="003E56DE"/>
    <w:rsid w:val="003E5FF5"/>
    <w:rsid w:val="003E628C"/>
    <w:rsid w:val="003E7C94"/>
    <w:rsid w:val="003F0B05"/>
    <w:rsid w:val="003F1A2E"/>
    <w:rsid w:val="003F23E3"/>
    <w:rsid w:val="003F30EF"/>
    <w:rsid w:val="003F3216"/>
    <w:rsid w:val="003F3C37"/>
    <w:rsid w:val="003F4084"/>
    <w:rsid w:val="003F4460"/>
    <w:rsid w:val="003F4E7A"/>
    <w:rsid w:val="00400A81"/>
    <w:rsid w:val="004012A6"/>
    <w:rsid w:val="00401B3E"/>
    <w:rsid w:val="00402431"/>
    <w:rsid w:val="004030B4"/>
    <w:rsid w:val="00404D39"/>
    <w:rsid w:val="00406FA1"/>
    <w:rsid w:val="004075CA"/>
    <w:rsid w:val="00407E57"/>
    <w:rsid w:val="00410428"/>
    <w:rsid w:val="00410A8E"/>
    <w:rsid w:val="00410EE9"/>
    <w:rsid w:val="00411137"/>
    <w:rsid w:val="00411F99"/>
    <w:rsid w:val="004124CD"/>
    <w:rsid w:val="0041278C"/>
    <w:rsid w:val="00413489"/>
    <w:rsid w:val="00414499"/>
    <w:rsid w:val="004145FD"/>
    <w:rsid w:val="004166DD"/>
    <w:rsid w:val="00417B45"/>
    <w:rsid w:val="00420187"/>
    <w:rsid w:val="00421AFE"/>
    <w:rsid w:val="00422405"/>
    <w:rsid w:val="00422D37"/>
    <w:rsid w:val="00422FCF"/>
    <w:rsid w:val="004234E4"/>
    <w:rsid w:val="004235B6"/>
    <w:rsid w:val="00423848"/>
    <w:rsid w:val="004247B7"/>
    <w:rsid w:val="00425157"/>
    <w:rsid w:val="004254F9"/>
    <w:rsid w:val="004258B0"/>
    <w:rsid w:val="0042597C"/>
    <w:rsid w:val="00425FA9"/>
    <w:rsid w:val="00426469"/>
    <w:rsid w:val="00426545"/>
    <w:rsid w:val="00426636"/>
    <w:rsid w:val="0042694B"/>
    <w:rsid w:val="0042699A"/>
    <w:rsid w:val="00426A1A"/>
    <w:rsid w:val="004275BF"/>
    <w:rsid w:val="00427BB7"/>
    <w:rsid w:val="00427F5C"/>
    <w:rsid w:val="00431BB7"/>
    <w:rsid w:val="00432C00"/>
    <w:rsid w:val="00432EB8"/>
    <w:rsid w:val="004332FD"/>
    <w:rsid w:val="004346C3"/>
    <w:rsid w:val="004368A8"/>
    <w:rsid w:val="00436DB6"/>
    <w:rsid w:val="00437510"/>
    <w:rsid w:val="0043760A"/>
    <w:rsid w:val="00440097"/>
    <w:rsid w:val="0044014D"/>
    <w:rsid w:val="00440860"/>
    <w:rsid w:val="00441858"/>
    <w:rsid w:val="00441D7A"/>
    <w:rsid w:val="0044287D"/>
    <w:rsid w:val="00443819"/>
    <w:rsid w:val="00443AD5"/>
    <w:rsid w:val="00443AF7"/>
    <w:rsid w:val="00443D36"/>
    <w:rsid w:val="004443C3"/>
    <w:rsid w:val="00444664"/>
    <w:rsid w:val="00444D87"/>
    <w:rsid w:val="004459B6"/>
    <w:rsid w:val="00445AB3"/>
    <w:rsid w:val="00446268"/>
    <w:rsid w:val="004464F0"/>
    <w:rsid w:val="0044707B"/>
    <w:rsid w:val="00447157"/>
    <w:rsid w:val="00447DA5"/>
    <w:rsid w:val="00451041"/>
    <w:rsid w:val="0045104A"/>
    <w:rsid w:val="0045182B"/>
    <w:rsid w:val="00452855"/>
    <w:rsid w:val="00452EDA"/>
    <w:rsid w:val="00454734"/>
    <w:rsid w:val="0045689A"/>
    <w:rsid w:val="00456BFD"/>
    <w:rsid w:val="00457272"/>
    <w:rsid w:val="0045732A"/>
    <w:rsid w:val="00457D5E"/>
    <w:rsid w:val="00462313"/>
    <w:rsid w:val="00462334"/>
    <w:rsid w:val="0046242F"/>
    <w:rsid w:val="004652B8"/>
    <w:rsid w:val="00465BEC"/>
    <w:rsid w:val="00465DAF"/>
    <w:rsid w:val="00467743"/>
    <w:rsid w:val="004678A1"/>
    <w:rsid w:val="00467B8A"/>
    <w:rsid w:val="00470EC7"/>
    <w:rsid w:val="004712D8"/>
    <w:rsid w:val="004712FB"/>
    <w:rsid w:val="00472C40"/>
    <w:rsid w:val="0047310D"/>
    <w:rsid w:val="00473B8D"/>
    <w:rsid w:val="00473C01"/>
    <w:rsid w:val="00474E62"/>
    <w:rsid w:val="00474F03"/>
    <w:rsid w:val="00475166"/>
    <w:rsid w:val="0047533C"/>
    <w:rsid w:val="004764B0"/>
    <w:rsid w:val="004764CC"/>
    <w:rsid w:val="00476AE1"/>
    <w:rsid w:val="0048148F"/>
    <w:rsid w:val="004815C4"/>
    <w:rsid w:val="00483C09"/>
    <w:rsid w:val="00483F92"/>
    <w:rsid w:val="00484A5C"/>
    <w:rsid w:val="004854C0"/>
    <w:rsid w:val="00486232"/>
    <w:rsid w:val="00486B4A"/>
    <w:rsid w:val="00486F7A"/>
    <w:rsid w:val="004902E8"/>
    <w:rsid w:val="00490945"/>
    <w:rsid w:val="00490E36"/>
    <w:rsid w:val="00490F46"/>
    <w:rsid w:val="0049111C"/>
    <w:rsid w:val="004916C4"/>
    <w:rsid w:val="004923CB"/>
    <w:rsid w:val="004924B1"/>
    <w:rsid w:val="00492CDA"/>
    <w:rsid w:val="00493F02"/>
    <w:rsid w:val="00494240"/>
    <w:rsid w:val="00494302"/>
    <w:rsid w:val="0049456A"/>
    <w:rsid w:val="00494B80"/>
    <w:rsid w:val="00494B85"/>
    <w:rsid w:val="004959DD"/>
    <w:rsid w:val="00495E35"/>
    <w:rsid w:val="00496A51"/>
    <w:rsid w:val="00496B09"/>
    <w:rsid w:val="00496C67"/>
    <w:rsid w:val="004A050C"/>
    <w:rsid w:val="004A08BE"/>
    <w:rsid w:val="004A0C21"/>
    <w:rsid w:val="004A12F0"/>
    <w:rsid w:val="004A134D"/>
    <w:rsid w:val="004A19E4"/>
    <w:rsid w:val="004A1BA6"/>
    <w:rsid w:val="004A1C61"/>
    <w:rsid w:val="004A2079"/>
    <w:rsid w:val="004A37D1"/>
    <w:rsid w:val="004A41D0"/>
    <w:rsid w:val="004A472F"/>
    <w:rsid w:val="004A5040"/>
    <w:rsid w:val="004A5194"/>
    <w:rsid w:val="004A6193"/>
    <w:rsid w:val="004A6914"/>
    <w:rsid w:val="004A7F4A"/>
    <w:rsid w:val="004B0400"/>
    <w:rsid w:val="004B0A02"/>
    <w:rsid w:val="004B0AA2"/>
    <w:rsid w:val="004B1D79"/>
    <w:rsid w:val="004B2D50"/>
    <w:rsid w:val="004B2DBF"/>
    <w:rsid w:val="004B2F7D"/>
    <w:rsid w:val="004B30BA"/>
    <w:rsid w:val="004B381C"/>
    <w:rsid w:val="004B5C14"/>
    <w:rsid w:val="004B75DC"/>
    <w:rsid w:val="004B7864"/>
    <w:rsid w:val="004B7B0C"/>
    <w:rsid w:val="004C18FE"/>
    <w:rsid w:val="004C1BEB"/>
    <w:rsid w:val="004C3372"/>
    <w:rsid w:val="004C40BA"/>
    <w:rsid w:val="004C43C3"/>
    <w:rsid w:val="004C5B92"/>
    <w:rsid w:val="004C5D3E"/>
    <w:rsid w:val="004C60C4"/>
    <w:rsid w:val="004C63B9"/>
    <w:rsid w:val="004C6EAD"/>
    <w:rsid w:val="004C7DA0"/>
    <w:rsid w:val="004C7F4D"/>
    <w:rsid w:val="004D012C"/>
    <w:rsid w:val="004D03B7"/>
    <w:rsid w:val="004D07BD"/>
    <w:rsid w:val="004D0CFC"/>
    <w:rsid w:val="004D338F"/>
    <w:rsid w:val="004D36F9"/>
    <w:rsid w:val="004D4164"/>
    <w:rsid w:val="004D4ECC"/>
    <w:rsid w:val="004D6C8D"/>
    <w:rsid w:val="004D757F"/>
    <w:rsid w:val="004D7922"/>
    <w:rsid w:val="004E0529"/>
    <w:rsid w:val="004E061C"/>
    <w:rsid w:val="004E0E18"/>
    <w:rsid w:val="004E314D"/>
    <w:rsid w:val="004E44D0"/>
    <w:rsid w:val="004E53DE"/>
    <w:rsid w:val="004E5737"/>
    <w:rsid w:val="004E5F5F"/>
    <w:rsid w:val="004E6EA2"/>
    <w:rsid w:val="004E73E1"/>
    <w:rsid w:val="004E769E"/>
    <w:rsid w:val="004E7988"/>
    <w:rsid w:val="004E7A4A"/>
    <w:rsid w:val="004E7F9B"/>
    <w:rsid w:val="004F04C1"/>
    <w:rsid w:val="004F0CC6"/>
    <w:rsid w:val="004F10FA"/>
    <w:rsid w:val="004F16A2"/>
    <w:rsid w:val="004F1967"/>
    <w:rsid w:val="004F2364"/>
    <w:rsid w:val="004F5B67"/>
    <w:rsid w:val="004F65C2"/>
    <w:rsid w:val="004F6FCC"/>
    <w:rsid w:val="004F703B"/>
    <w:rsid w:val="004F730A"/>
    <w:rsid w:val="004F7417"/>
    <w:rsid w:val="004F7A94"/>
    <w:rsid w:val="0050029C"/>
    <w:rsid w:val="0050033E"/>
    <w:rsid w:val="005016C1"/>
    <w:rsid w:val="0050171F"/>
    <w:rsid w:val="00501912"/>
    <w:rsid w:val="00502838"/>
    <w:rsid w:val="005030D2"/>
    <w:rsid w:val="00503CC7"/>
    <w:rsid w:val="005041A7"/>
    <w:rsid w:val="00504FBD"/>
    <w:rsid w:val="005054E1"/>
    <w:rsid w:val="005063C8"/>
    <w:rsid w:val="0050704C"/>
    <w:rsid w:val="0051040F"/>
    <w:rsid w:val="0051256D"/>
    <w:rsid w:val="00513400"/>
    <w:rsid w:val="00513817"/>
    <w:rsid w:val="0051412B"/>
    <w:rsid w:val="00514826"/>
    <w:rsid w:val="00516A17"/>
    <w:rsid w:val="00516D8C"/>
    <w:rsid w:val="00517235"/>
    <w:rsid w:val="00520310"/>
    <w:rsid w:val="005203E2"/>
    <w:rsid w:val="00520BF7"/>
    <w:rsid w:val="00521054"/>
    <w:rsid w:val="00521487"/>
    <w:rsid w:val="0052209A"/>
    <w:rsid w:val="00523768"/>
    <w:rsid w:val="00523ED1"/>
    <w:rsid w:val="00525618"/>
    <w:rsid w:val="0052589E"/>
    <w:rsid w:val="00525E50"/>
    <w:rsid w:val="00526489"/>
    <w:rsid w:val="005264E1"/>
    <w:rsid w:val="005269E7"/>
    <w:rsid w:val="00526C2C"/>
    <w:rsid w:val="00527559"/>
    <w:rsid w:val="00527C0A"/>
    <w:rsid w:val="005313C9"/>
    <w:rsid w:val="0053277A"/>
    <w:rsid w:val="00532927"/>
    <w:rsid w:val="00533489"/>
    <w:rsid w:val="005356EA"/>
    <w:rsid w:val="005360F8"/>
    <w:rsid w:val="00540C7C"/>
    <w:rsid w:val="005417C5"/>
    <w:rsid w:val="00541E76"/>
    <w:rsid w:val="00541FBE"/>
    <w:rsid w:val="0054239D"/>
    <w:rsid w:val="005436BF"/>
    <w:rsid w:val="00545136"/>
    <w:rsid w:val="00545410"/>
    <w:rsid w:val="0054655E"/>
    <w:rsid w:val="005466A6"/>
    <w:rsid w:val="00547220"/>
    <w:rsid w:val="0054755B"/>
    <w:rsid w:val="005475E4"/>
    <w:rsid w:val="005479AC"/>
    <w:rsid w:val="00550797"/>
    <w:rsid w:val="00550911"/>
    <w:rsid w:val="00551E72"/>
    <w:rsid w:val="005520AF"/>
    <w:rsid w:val="00552E32"/>
    <w:rsid w:val="00553915"/>
    <w:rsid w:val="00554A7D"/>
    <w:rsid w:val="00555840"/>
    <w:rsid w:val="0055584C"/>
    <w:rsid w:val="00555DC4"/>
    <w:rsid w:val="005563D4"/>
    <w:rsid w:val="00557F97"/>
    <w:rsid w:val="00560966"/>
    <w:rsid w:val="005613C3"/>
    <w:rsid w:val="005614AB"/>
    <w:rsid w:val="00563293"/>
    <w:rsid w:val="00563C10"/>
    <w:rsid w:val="00564269"/>
    <w:rsid w:val="005643B9"/>
    <w:rsid w:val="005653F0"/>
    <w:rsid w:val="00565989"/>
    <w:rsid w:val="005661B1"/>
    <w:rsid w:val="00566465"/>
    <w:rsid w:val="005664FC"/>
    <w:rsid w:val="005669FD"/>
    <w:rsid w:val="00567A24"/>
    <w:rsid w:val="00567FD1"/>
    <w:rsid w:val="00570753"/>
    <w:rsid w:val="00570E39"/>
    <w:rsid w:val="00571894"/>
    <w:rsid w:val="00572A14"/>
    <w:rsid w:val="00573A45"/>
    <w:rsid w:val="005758D1"/>
    <w:rsid w:val="005759E1"/>
    <w:rsid w:val="005761BC"/>
    <w:rsid w:val="00576AF9"/>
    <w:rsid w:val="00577686"/>
    <w:rsid w:val="00577EBA"/>
    <w:rsid w:val="005803F0"/>
    <w:rsid w:val="005805A1"/>
    <w:rsid w:val="00580958"/>
    <w:rsid w:val="005815BC"/>
    <w:rsid w:val="005816AA"/>
    <w:rsid w:val="00581868"/>
    <w:rsid w:val="00581F1F"/>
    <w:rsid w:val="00581FB0"/>
    <w:rsid w:val="00582214"/>
    <w:rsid w:val="0058328F"/>
    <w:rsid w:val="00583569"/>
    <w:rsid w:val="00583CA3"/>
    <w:rsid w:val="00583D45"/>
    <w:rsid w:val="00583FBE"/>
    <w:rsid w:val="00585632"/>
    <w:rsid w:val="0058585B"/>
    <w:rsid w:val="00585A12"/>
    <w:rsid w:val="00587446"/>
    <w:rsid w:val="00587C07"/>
    <w:rsid w:val="00587D62"/>
    <w:rsid w:val="00590971"/>
    <w:rsid w:val="005910E1"/>
    <w:rsid w:val="0059153B"/>
    <w:rsid w:val="00591813"/>
    <w:rsid w:val="00592964"/>
    <w:rsid w:val="00592D8D"/>
    <w:rsid w:val="0059315E"/>
    <w:rsid w:val="00593951"/>
    <w:rsid w:val="00593C08"/>
    <w:rsid w:val="00594DEC"/>
    <w:rsid w:val="005951D3"/>
    <w:rsid w:val="005954B3"/>
    <w:rsid w:val="00595614"/>
    <w:rsid w:val="005958DB"/>
    <w:rsid w:val="00597B97"/>
    <w:rsid w:val="00597DEE"/>
    <w:rsid w:val="005A0D67"/>
    <w:rsid w:val="005A0FC0"/>
    <w:rsid w:val="005A1DEA"/>
    <w:rsid w:val="005A4AA0"/>
    <w:rsid w:val="005A4CFE"/>
    <w:rsid w:val="005A5831"/>
    <w:rsid w:val="005A5A3A"/>
    <w:rsid w:val="005A5A93"/>
    <w:rsid w:val="005A5AFC"/>
    <w:rsid w:val="005A6007"/>
    <w:rsid w:val="005A7A8D"/>
    <w:rsid w:val="005B1557"/>
    <w:rsid w:val="005B2A22"/>
    <w:rsid w:val="005B35E8"/>
    <w:rsid w:val="005B5037"/>
    <w:rsid w:val="005B605E"/>
    <w:rsid w:val="005B6474"/>
    <w:rsid w:val="005C0555"/>
    <w:rsid w:val="005C0ACB"/>
    <w:rsid w:val="005C0E36"/>
    <w:rsid w:val="005C21CE"/>
    <w:rsid w:val="005C23EC"/>
    <w:rsid w:val="005C2518"/>
    <w:rsid w:val="005C2B4D"/>
    <w:rsid w:val="005C48B3"/>
    <w:rsid w:val="005C53EE"/>
    <w:rsid w:val="005C6900"/>
    <w:rsid w:val="005C6957"/>
    <w:rsid w:val="005C6A51"/>
    <w:rsid w:val="005C7CC3"/>
    <w:rsid w:val="005C7D8B"/>
    <w:rsid w:val="005D00E7"/>
    <w:rsid w:val="005D2597"/>
    <w:rsid w:val="005D2D1F"/>
    <w:rsid w:val="005D31E2"/>
    <w:rsid w:val="005D371F"/>
    <w:rsid w:val="005D4B58"/>
    <w:rsid w:val="005D4EE4"/>
    <w:rsid w:val="005D5116"/>
    <w:rsid w:val="005D5612"/>
    <w:rsid w:val="005D70A5"/>
    <w:rsid w:val="005E0135"/>
    <w:rsid w:val="005E0520"/>
    <w:rsid w:val="005E20BF"/>
    <w:rsid w:val="005E418A"/>
    <w:rsid w:val="005E42F1"/>
    <w:rsid w:val="005E4D0E"/>
    <w:rsid w:val="005E56DC"/>
    <w:rsid w:val="005E6DCB"/>
    <w:rsid w:val="005E6FAE"/>
    <w:rsid w:val="005E7F28"/>
    <w:rsid w:val="005F019E"/>
    <w:rsid w:val="005F0FF9"/>
    <w:rsid w:val="005F10BE"/>
    <w:rsid w:val="005F2123"/>
    <w:rsid w:val="005F2712"/>
    <w:rsid w:val="005F2F8C"/>
    <w:rsid w:val="005F3F15"/>
    <w:rsid w:val="005F6744"/>
    <w:rsid w:val="005F6F37"/>
    <w:rsid w:val="005F7990"/>
    <w:rsid w:val="005F79A8"/>
    <w:rsid w:val="006005B6"/>
    <w:rsid w:val="00600ECA"/>
    <w:rsid w:val="00601EC1"/>
    <w:rsid w:val="006028AD"/>
    <w:rsid w:val="0060307E"/>
    <w:rsid w:val="006051D3"/>
    <w:rsid w:val="00605930"/>
    <w:rsid w:val="0060614F"/>
    <w:rsid w:val="00606C34"/>
    <w:rsid w:val="0061006E"/>
    <w:rsid w:val="00612255"/>
    <w:rsid w:val="00612928"/>
    <w:rsid w:val="006138EC"/>
    <w:rsid w:val="00613932"/>
    <w:rsid w:val="006141C8"/>
    <w:rsid w:val="00614206"/>
    <w:rsid w:val="006148B2"/>
    <w:rsid w:val="00614979"/>
    <w:rsid w:val="00615246"/>
    <w:rsid w:val="00615263"/>
    <w:rsid w:val="006156B4"/>
    <w:rsid w:val="00615728"/>
    <w:rsid w:val="00615DCC"/>
    <w:rsid w:val="0061661D"/>
    <w:rsid w:val="00616931"/>
    <w:rsid w:val="00616B59"/>
    <w:rsid w:val="00616F75"/>
    <w:rsid w:val="00620EA6"/>
    <w:rsid w:val="0062163B"/>
    <w:rsid w:val="00621CBD"/>
    <w:rsid w:val="006230E9"/>
    <w:rsid w:val="00623E35"/>
    <w:rsid w:val="00626576"/>
    <w:rsid w:val="00626E89"/>
    <w:rsid w:val="00626FE5"/>
    <w:rsid w:val="00631C22"/>
    <w:rsid w:val="00632470"/>
    <w:rsid w:val="00632629"/>
    <w:rsid w:val="00632683"/>
    <w:rsid w:val="00634810"/>
    <w:rsid w:val="00635A2F"/>
    <w:rsid w:val="00636604"/>
    <w:rsid w:val="006367D7"/>
    <w:rsid w:val="00640447"/>
    <w:rsid w:val="00641C2D"/>
    <w:rsid w:val="006434F4"/>
    <w:rsid w:val="006437E3"/>
    <w:rsid w:val="006439D4"/>
    <w:rsid w:val="00643DBE"/>
    <w:rsid w:val="006442C6"/>
    <w:rsid w:val="00645C20"/>
    <w:rsid w:val="00646798"/>
    <w:rsid w:val="00647062"/>
    <w:rsid w:val="00647514"/>
    <w:rsid w:val="006503A0"/>
    <w:rsid w:val="00650F2F"/>
    <w:rsid w:val="00650F5C"/>
    <w:rsid w:val="006516C9"/>
    <w:rsid w:val="00653288"/>
    <w:rsid w:val="0065377B"/>
    <w:rsid w:val="006543C7"/>
    <w:rsid w:val="006548BB"/>
    <w:rsid w:val="006554AE"/>
    <w:rsid w:val="00655B8D"/>
    <w:rsid w:val="006570D8"/>
    <w:rsid w:val="00657BF7"/>
    <w:rsid w:val="0066216D"/>
    <w:rsid w:val="0066271A"/>
    <w:rsid w:val="00662EE8"/>
    <w:rsid w:val="0066434D"/>
    <w:rsid w:val="00664D40"/>
    <w:rsid w:val="00666663"/>
    <w:rsid w:val="00666757"/>
    <w:rsid w:val="006674E3"/>
    <w:rsid w:val="00667E03"/>
    <w:rsid w:val="006725DF"/>
    <w:rsid w:val="006754EA"/>
    <w:rsid w:val="0067580C"/>
    <w:rsid w:val="00676A47"/>
    <w:rsid w:val="00676A50"/>
    <w:rsid w:val="00676C4D"/>
    <w:rsid w:val="00676D6B"/>
    <w:rsid w:val="00677004"/>
    <w:rsid w:val="00677F2D"/>
    <w:rsid w:val="006805CD"/>
    <w:rsid w:val="00680908"/>
    <w:rsid w:val="00681203"/>
    <w:rsid w:val="00681D3A"/>
    <w:rsid w:val="006833A2"/>
    <w:rsid w:val="0068391E"/>
    <w:rsid w:val="006843DB"/>
    <w:rsid w:val="0068471D"/>
    <w:rsid w:val="00685E62"/>
    <w:rsid w:val="00687609"/>
    <w:rsid w:val="00690858"/>
    <w:rsid w:val="00690F8D"/>
    <w:rsid w:val="0069131D"/>
    <w:rsid w:val="00694EF9"/>
    <w:rsid w:val="006959A4"/>
    <w:rsid w:val="00696064"/>
    <w:rsid w:val="00696818"/>
    <w:rsid w:val="006968E5"/>
    <w:rsid w:val="00696E6B"/>
    <w:rsid w:val="00697F8E"/>
    <w:rsid w:val="006A0157"/>
    <w:rsid w:val="006A13DA"/>
    <w:rsid w:val="006A1972"/>
    <w:rsid w:val="006A1C93"/>
    <w:rsid w:val="006A2189"/>
    <w:rsid w:val="006A299A"/>
    <w:rsid w:val="006A371D"/>
    <w:rsid w:val="006A4956"/>
    <w:rsid w:val="006A50B5"/>
    <w:rsid w:val="006A54F2"/>
    <w:rsid w:val="006A5FA3"/>
    <w:rsid w:val="006A5FB2"/>
    <w:rsid w:val="006A6166"/>
    <w:rsid w:val="006A63EF"/>
    <w:rsid w:val="006B01B9"/>
    <w:rsid w:val="006B0311"/>
    <w:rsid w:val="006B1C68"/>
    <w:rsid w:val="006B239D"/>
    <w:rsid w:val="006B24FE"/>
    <w:rsid w:val="006B2B02"/>
    <w:rsid w:val="006B2D3A"/>
    <w:rsid w:val="006B31E9"/>
    <w:rsid w:val="006B40C6"/>
    <w:rsid w:val="006B4474"/>
    <w:rsid w:val="006B4F17"/>
    <w:rsid w:val="006B5281"/>
    <w:rsid w:val="006B5FD7"/>
    <w:rsid w:val="006B6C1F"/>
    <w:rsid w:val="006B756E"/>
    <w:rsid w:val="006C1115"/>
    <w:rsid w:val="006C167F"/>
    <w:rsid w:val="006C1690"/>
    <w:rsid w:val="006C1776"/>
    <w:rsid w:val="006C1B3E"/>
    <w:rsid w:val="006C1B56"/>
    <w:rsid w:val="006C1D6B"/>
    <w:rsid w:val="006C1F84"/>
    <w:rsid w:val="006C63AC"/>
    <w:rsid w:val="006C66FC"/>
    <w:rsid w:val="006C680E"/>
    <w:rsid w:val="006C759B"/>
    <w:rsid w:val="006C7831"/>
    <w:rsid w:val="006C7898"/>
    <w:rsid w:val="006D00D7"/>
    <w:rsid w:val="006D0D1E"/>
    <w:rsid w:val="006D0F29"/>
    <w:rsid w:val="006D1D0D"/>
    <w:rsid w:val="006D320E"/>
    <w:rsid w:val="006D4FC4"/>
    <w:rsid w:val="006D690F"/>
    <w:rsid w:val="006D7D38"/>
    <w:rsid w:val="006E0BC7"/>
    <w:rsid w:val="006E0CFC"/>
    <w:rsid w:val="006E0ECE"/>
    <w:rsid w:val="006E176D"/>
    <w:rsid w:val="006E1F9F"/>
    <w:rsid w:val="006E381E"/>
    <w:rsid w:val="006E3A76"/>
    <w:rsid w:val="006E3CBF"/>
    <w:rsid w:val="006E49CD"/>
    <w:rsid w:val="006E4BD8"/>
    <w:rsid w:val="006E51DB"/>
    <w:rsid w:val="006E5E87"/>
    <w:rsid w:val="006E63B5"/>
    <w:rsid w:val="006E7CE4"/>
    <w:rsid w:val="006F0B14"/>
    <w:rsid w:val="006F152A"/>
    <w:rsid w:val="006F15ED"/>
    <w:rsid w:val="006F1973"/>
    <w:rsid w:val="006F1A07"/>
    <w:rsid w:val="006F1D77"/>
    <w:rsid w:val="006F1DAB"/>
    <w:rsid w:val="006F3088"/>
    <w:rsid w:val="006F3296"/>
    <w:rsid w:val="006F33F6"/>
    <w:rsid w:val="006F37E8"/>
    <w:rsid w:val="006F3C43"/>
    <w:rsid w:val="006F4A7D"/>
    <w:rsid w:val="006F6252"/>
    <w:rsid w:val="006F6AF9"/>
    <w:rsid w:val="006F6B0E"/>
    <w:rsid w:val="006F6D3E"/>
    <w:rsid w:val="006F7198"/>
    <w:rsid w:val="006F7571"/>
    <w:rsid w:val="00700DF3"/>
    <w:rsid w:val="00701780"/>
    <w:rsid w:val="00701974"/>
    <w:rsid w:val="00701D73"/>
    <w:rsid w:val="007049E2"/>
    <w:rsid w:val="007051D3"/>
    <w:rsid w:val="00705818"/>
    <w:rsid w:val="00705A19"/>
    <w:rsid w:val="0070624B"/>
    <w:rsid w:val="00706470"/>
    <w:rsid w:val="007100E1"/>
    <w:rsid w:val="00710561"/>
    <w:rsid w:val="0071083C"/>
    <w:rsid w:val="007111F9"/>
    <w:rsid w:val="007112A9"/>
    <w:rsid w:val="00712302"/>
    <w:rsid w:val="0071400C"/>
    <w:rsid w:val="00714E41"/>
    <w:rsid w:val="00720945"/>
    <w:rsid w:val="00720FFD"/>
    <w:rsid w:val="00721CB9"/>
    <w:rsid w:val="0072207A"/>
    <w:rsid w:val="0072549D"/>
    <w:rsid w:val="00725582"/>
    <w:rsid w:val="00725597"/>
    <w:rsid w:val="0072681C"/>
    <w:rsid w:val="00726AB6"/>
    <w:rsid w:val="0073033E"/>
    <w:rsid w:val="00731440"/>
    <w:rsid w:val="00731C71"/>
    <w:rsid w:val="00733442"/>
    <w:rsid w:val="00733D65"/>
    <w:rsid w:val="00735DB9"/>
    <w:rsid w:val="00735EB9"/>
    <w:rsid w:val="00735F01"/>
    <w:rsid w:val="007361DC"/>
    <w:rsid w:val="00737047"/>
    <w:rsid w:val="00737566"/>
    <w:rsid w:val="007375E5"/>
    <w:rsid w:val="0074022C"/>
    <w:rsid w:val="0074042E"/>
    <w:rsid w:val="00740816"/>
    <w:rsid w:val="0074095C"/>
    <w:rsid w:val="007409EA"/>
    <w:rsid w:val="0074239F"/>
    <w:rsid w:val="00742FA9"/>
    <w:rsid w:val="00744968"/>
    <w:rsid w:val="00744A25"/>
    <w:rsid w:val="00745498"/>
    <w:rsid w:val="00745D32"/>
    <w:rsid w:val="00747D7A"/>
    <w:rsid w:val="00747FE7"/>
    <w:rsid w:val="007501A1"/>
    <w:rsid w:val="00753B44"/>
    <w:rsid w:val="00753F17"/>
    <w:rsid w:val="00754A5A"/>
    <w:rsid w:val="00754F79"/>
    <w:rsid w:val="00755788"/>
    <w:rsid w:val="00756254"/>
    <w:rsid w:val="00756C83"/>
    <w:rsid w:val="00757761"/>
    <w:rsid w:val="00757B54"/>
    <w:rsid w:val="00757BA0"/>
    <w:rsid w:val="00760BAE"/>
    <w:rsid w:val="00760D66"/>
    <w:rsid w:val="00761225"/>
    <w:rsid w:val="007616CC"/>
    <w:rsid w:val="00761960"/>
    <w:rsid w:val="0076201A"/>
    <w:rsid w:val="00762E25"/>
    <w:rsid w:val="00763381"/>
    <w:rsid w:val="00763573"/>
    <w:rsid w:val="00763804"/>
    <w:rsid w:val="007651C0"/>
    <w:rsid w:val="00765C64"/>
    <w:rsid w:val="00765E2F"/>
    <w:rsid w:val="00767CD2"/>
    <w:rsid w:val="0077078C"/>
    <w:rsid w:val="00771A08"/>
    <w:rsid w:val="00771E58"/>
    <w:rsid w:val="007721BF"/>
    <w:rsid w:val="007726A3"/>
    <w:rsid w:val="00773809"/>
    <w:rsid w:val="00773833"/>
    <w:rsid w:val="00774694"/>
    <w:rsid w:val="00774CDB"/>
    <w:rsid w:val="007760A7"/>
    <w:rsid w:val="0078093C"/>
    <w:rsid w:val="00780EE0"/>
    <w:rsid w:val="007817F8"/>
    <w:rsid w:val="007834CB"/>
    <w:rsid w:val="007837F6"/>
    <w:rsid w:val="0078439B"/>
    <w:rsid w:val="0078445A"/>
    <w:rsid w:val="0078462A"/>
    <w:rsid w:val="007852CC"/>
    <w:rsid w:val="00785A11"/>
    <w:rsid w:val="00785A99"/>
    <w:rsid w:val="00785B35"/>
    <w:rsid w:val="007866E6"/>
    <w:rsid w:val="00790A4A"/>
    <w:rsid w:val="00790FE7"/>
    <w:rsid w:val="007911DF"/>
    <w:rsid w:val="007919D5"/>
    <w:rsid w:val="00791A24"/>
    <w:rsid w:val="00791D94"/>
    <w:rsid w:val="00791D96"/>
    <w:rsid w:val="00792451"/>
    <w:rsid w:val="00792D44"/>
    <w:rsid w:val="0079333D"/>
    <w:rsid w:val="00793ADA"/>
    <w:rsid w:val="007957B3"/>
    <w:rsid w:val="00795BB3"/>
    <w:rsid w:val="00796488"/>
    <w:rsid w:val="00796702"/>
    <w:rsid w:val="00796B37"/>
    <w:rsid w:val="007A016B"/>
    <w:rsid w:val="007A1768"/>
    <w:rsid w:val="007A1F46"/>
    <w:rsid w:val="007A2B6A"/>
    <w:rsid w:val="007A34FC"/>
    <w:rsid w:val="007A3AE9"/>
    <w:rsid w:val="007A3E73"/>
    <w:rsid w:val="007A47BE"/>
    <w:rsid w:val="007A55A1"/>
    <w:rsid w:val="007A5631"/>
    <w:rsid w:val="007A5D90"/>
    <w:rsid w:val="007A5F76"/>
    <w:rsid w:val="007A62A4"/>
    <w:rsid w:val="007A69D7"/>
    <w:rsid w:val="007A6CF1"/>
    <w:rsid w:val="007A6DD8"/>
    <w:rsid w:val="007A7063"/>
    <w:rsid w:val="007A7177"/>
    <w:rsid w:val="007A792D"/>
    <w:rsid w:val="007B05DA"/>
    <w:rsid w:val="007B074E"/>
    <w:rsid w:val="007B0817"/>
    <w:rsid w:val="007B0DBA"/>
    <w:rsid w:val="007B1150"/>
    <w:rsid w:val="007B317B"/>
    <w:rsid w:val="007B5573"/>
    <w:rsid w:val="007B67DD"/>
    <w:rsid w:val="007B71E0"/>
    <w:rsid w:val="007B7C1F"/>
    <w:rsid w:val="007C03CB"/>
    <w:rsid w:val="007C0F78"/>
    <w:rsid w:val="007C127C"/>
    <w:rsid w:val="007C1564"/>
    <w:rsid w:val="007C2205"/>
    <w:rsid w:val="007C2AB0"/>
    <w:rsid w:val="007C2F8B"/>
    <w:rsid w:val="007C351B"/>
    <w:rsid w:val="007C35C9"/>
    <w:rsid w:val="007C3C8A"/>
    <w:rsid w:val="007C408A"/>
    <w:rsid w:val="007C44E0"/>
    <w:rsid w:val="007C48BA"/>
    <w:rsid w:val="007C6F84"/>
    <w:rsid w:val="007C77A8"/>
    <w:rsid w:val="007C7866"/>
    <w:rsid w:val="007C7ED8"/>
    <w:rsid w:val="007D0305"/>
    <w:rsid w:val="007D3A03"/>
    <w:rsid w:val="007D4C57"/>
    <w:rsid w:val="007D5858"/>
    <w:rsid w:val="007D6372"/>
    <w:rsid w:val="007D6C2D"/>
    <w:rsid w:val="007D6F45"/>
    <w:rsid w:val="007D70A3"/>
    <w:rsid w:val="007D73A7"/>
    <w:rsid w:val="007D7A19"/>
    <w:rsid w:val="007D7AED"/>
    <w:rsid w:val="007D7D1F"/>
    <w:rsid w:val="007E193B"/>
    <w:rsid w:val="007E1CBC"/>
    <w:rsid w:val="007E1EE1"/>
    <w:rsid w:val="007E3F12"/>
    <w:rsid w:val="007E43A3"/>
    <w:rsid w:val="007E503C"/>
    <w:rsid w:val="007E5FD8"/>
    <w:rsid w:val="007E6EEF"/>
    <w:rsid w:val="007F03FE"/>
    <w:rsid w:val="007F0758"/>
    <w:rsid w:val="007F1574"/>
    <w:rsid w:val="007F1584"/>
    <w:rsid w:val="007F1878"/>
    <w:rsid w:val="007F1A4B"/>
    <w:rsid w:val="007F30BE"/>
    <w:rsid w:val="007F32B9"/>
    <w:rsid w:val="007F3301"/>
    <w:rsid w:val="007F3AC0"/>
    <w:rsid w:val="007F3DF8"/>
    <w:rsid w:val="007F5363"/>
    <w:rsid w:val="007F53FF"/>
    <w:rsid w:val="007F54DD"/>
    <w:rsid w:val="007F55F5"/>
    <w:rsid w:val="007F623B"/>
    <w:rsid w:val="007F7721"/>
    <w:rsid w:val="007F7A65"/>
    <w:rsid w:val="00800369"/>
    <w:rsid w:val="0080069B"/>
    <w:rsid w:val="00800775"/>
    <w:rsid w:val="00800A3B"/>
    <w:rsid w:val="00802AAC"/>
    <w:rsid w:val="008037D8"/>
    <w:rsid w:val="008039D5"/>
    <w:rsid w:val="00804B8D"/>
    <w:rsid w:val="00806C08"/>
    <w:rsid w:val="00806D61"/>
    <w:rsid w:val="00807BA2"/>
    <w:rsid w:val="0081117B"/>
    <w:rsid w:val="00811445"/>
    <w:rsid w:val="00811999"/>
    <w:rsid w:val="00811A82"/>
    <w:rsid w:val="00813A93"/>
    <w:rsid w:val="00813DC8"/>
    <w:rsid w:val="0081467B"/>
    <w:rsid w:val="0081566F"/>
    <w:rsid w:val="00816920"/>
    <w:rsid w:val="00816DAB"/>
    <w:rsid w:val="00816F82"/>
    <w:rsid w:val="00817D52"/>
    <w:rsid w:val="00820E9F"/>
    <w:rsid w:val="0082163E"/>
    <w:rsid w:val="008225DA"/>
    <w:rsid w:val="008226C1"/>
    <w:rsid w:val="00824492"/>
    <w:rsid w:val="008248DF"/>
    <w:rsid w:val="00824B3D"/>
    <w:rsid w:val="00824D8F"/>
    <w:rsid w:val="008254A3"/>
    <w:rsid w:val="00825E6B"/>
    <w:rsid w:val="0082672C"/>
    <w:rsid w:val="00827848"/>
    <w:rsid w:val="0083054C"/>
    <w:rsid w:val="008308AA"/>
    <w:rsid w:val="008316A2"/>
    <w:rsid w:val="0083348C"/>
    <w:rsid w:val="0083375E"/>
    <w:rsid w:val="00833F0D"/>
    <w:rsid w:val="00834AAA"/>
    <w:rsid w:val="00834ADF"/>
    <w:rsid w:val="00837037"/>
    <w:rsid w:val="0084043D"/>
    <w:rsid w:val="00840A20"/>
    <w:rsid w:val="00841644"/>
    <w:rsid w:val="00842998"/>
    <w:rsid w:val="008432AA"/>
    <w:rsid w:val="008439F4"/>
    <w:rsid w:val="00843A58"/>
    <w:rsid w:val="0084538A"/>
    <w:rsid w:val="008458EF"/>
    <w:rsid w:val="0084612F"/>
    <w:rsid w:val="008501EA"/>
    <w:rsid w:val="00850B53"/>
    <w:rsid w:val="008530EC"/>
    <w:rsid w:val="00855389"/>
    <w:rsid w:val="00855568"/>
    <w:rsid w:val="00855674"/>
    <w:rsid w:val="00855A4D"/>
    <w:rsid w:val="00855D3D"/>
    <w:rsid w:val="00856256"/>
    <w:rsid w:val="00856314"/>
    <w:rsid w:val="00856DB9"/>
    <w:rsid w:val="008570DF"/>
    <w:rsid w:val="008573A2"/>
    <w:rsid w:val="008615AA"/>
    <w:rsid w:val="008619C3"/>
    <w:rsid w:val="00862352"/>
    <w:rsid w:val="008623D3"/>
    <w:rsid w:val="008630A6"/>
    <w:rsid w:val="008636A8"/>
    <w:rsid w:val="00863A94"/>
    <w:rsid w:val="008649A6"/>
    <w:rsid w:val="00864AEB"/>
    <w:rsid w:val="00864B82"/>
    <w:rsid w:val="00864BC8"/>
    <w:rsid w:val="008662D8"/>
    <w:rsid w:val="00866E26"/>
    <w:rsid w:val="00870203"/>
    <w:rsid w:val="00871330"/>
    <w:rsid w:val="008714D4"/>
    <w:rsid w:val="00871563"/>
    <w:rsid w:val="0087169A"/>
    <w:rsid w:val="00871F7C"/>
    <w:rsid w:val="00872474"/>
    <w:rsid w:val="00873572"/>
    <w:rsid w:val="00873784"/>
    <w:rsid w:val="00876134"/>
    <w:rsid w:val="008762A3"/>
    <w:rsid w:val="00876511"/>
    <w:rsid w:val="00876AF5"/>
    <w:rsid w:val="00880174"/>
    <w:rsid w:val="008805A1"/>
    <w:rsid w:val="008815E0"/>
    <w:rsid w:val="00881A2F"/>
    <w:rsid w:val="008823B6"/>
    <w:rsid w:val="0088360B"/>
    <w:rsid w:val="00883D8A"/>
    <w:rsid w:val="0088419A"/>
    <w:rsid w:val="00884744"/>
    <w:rsid w:val="00884EFD"/>
    <w:rsid w:val="00884F37"/>
    <w:rsid w:val="0088548D"/>
    <w:rsid w:val="008869A9"/>
    <w:rsid w:val="00886FD3"/>
    <w:rsid w:val="00887315"/>
    <w:rsid w:val="00890DAD"/>
    <w:rsid w:val="0089289C"/>
    <w:rsid w:val="00896C17"/>
    <w:rsid w:val="008972DD"/>
    <w:rsid w:val="008A0645"/>
    <w:rsid w:val="008A07A8"/>
    <w:rsid w:val="008A0A46"/>
    <w:rsid w:val="008A2530"/>
    <w:rsid w:val="008A3160"/>
    <w:rsid w:val="008A38D4"/>
    <w:rsid w:val="008A4174"/>
    <w:rsid w:val="008A4F84"/>
    <w:rsid w:val="008A5590"/>
    <w:rsid w:val="008A585C"/>
    <w:rsid w:val="008A595E"/>
    <w:rsid w:val="008A5E44"/>
    <w:rsid w:val="008A5ED7"/>
    <w:rsid w:val="008A6577"/>
    <w:rsid w:val="008A67FF"/>
    <w:rsid w:val="008A7ED5"/>
    <w:rsid w:val="008B0A03"/>
    <w:rsid w:val="008B1E48"/>
    <w:rsid w:val="008B25BD"/>
    <w:rsid w:val="008B299C"/>
    <w:rsid w:val="008B2C34"/>
    <w:rsid w:val="008B30B8"/>
    <w:rsid w:val="008B33BD"/>
    <w:rsid w:val="008B35C0"/>
    <w:rsid w:val="008B389C"/>
    <w:rsid w:val="008B4C20"/>
    <w:rsid w:val="008B4C47"/>
    <w:rsid w:val="008B536F"/>
    <w:rsid w:val="008B696E"/>
    <w:rsid w:val="008B73FE"/>
    <w:rsid w:val="008C1594"/>
    <w:rsid w:val="008C172E"/>
    <w:rsid w:val="008C3103"/>
    <w:rsid w:val="008C35AE"/>
    <w:rsid w:val="008C3ADF"/>
    <w:rsid w:val="008C3B16"/>
    <w:rsid w:val="008C4EA8"/>
    <w:rsid w:val="008C51FE"/>
    <w:rsid w:val="008C54BB"/>
    <w:rsid w:val="008C5E34"/>
    <w:rsid w:val="008C6E4B"/>
    <w:rsid w:val="008C753B"/>
    <w:rsid w:val="008C7B07"/>
    <w:rsid w:val="008D0AAC"/>
    <w:rsid w:val="008D0CEE"/>
    <w:rsid w:val="008D13AD"/>
    <w:rsid w:val="008D1BD3"/>
    <w:rsid w:val="008D2E58"/>
    <w:rsid w:val="008D42EA"/>
    <w:rsid w:val="008D5424"/>
    <w:rsid w:val="008D584E"/>
    <w:rsid w:val="008D5FE0"/>
    <w:rsid w:val="008E0244"/>
    <w:rsid w:val="008E19BA"/>
    <w:rsid w:val="008E5A92"/>
    <w:rsid w:val="008E5F0B"/>
    <w:rsid w:val="008E6810"/>
    <w:rsid w:val="008E6AAE"/>
    <w:rsid w:val="008E6D55"/>
    <w:rsid w:val="008F0037"/>
    <w:rsid w:val="008F07F3"/>
    <w:rsid w:val="008F0D72"/>
    <w:rsid w:val="008F157F"/>
    <w:rsid w:val="008F18BA"/>
    <w:rsid w:val="008F1D8C"/>
    <w:rsid w:val="008F231D"/>
    <w:rsid w:val="008F2C12"/>
    <w:rsid w:val="008F3C06"/>
    <w:rsid w:val="008F3F2F"/>
    <w:rsid w:val="008F434C"/>
    <w:rsid w:val="008F4492"/>
    <w:rsid w:val="008F46A2"/>
    <w:rsid w:val="008F47DA"/>
    <w:rsid w:val="008F4900"/>
    <w:rsid w:val="008F5281"/>
    <w:rsid w:val="008F5789"/>
    <w:rsid w:val="008F5D8B"/>
    <w:rsid w:val="008F5DB1"/>
    <w:rsid w:val="008F65D3"/>
    <w:rsid w:val="008F67EA"/>
    <w:rsid w:val="008F711A"/>
    <w:rsid w:val="009003E3"/>
    <w:rsid w:val="00901101"/>
    <w:rsid w:val="00901437"/>
    <w:rsid w:val="009016D8"/>
    <w:rsid w:val="0090296C"/>
    <w:rsid w:val="00902AA6"/>
    <w:rsid w:val="00902D80"/>
    <w:rsid w:val="00902EBD"/>
    <w:rsid w:val="009046C3"/>
    <w:rsid w:val="00904DDF"/>
    <w:rsid w:val="00904F6E"/>
    <w:rsid w:val="009063F6"/>
    <w:rsid w:val="00906748"/>
    <w:rsid w:val="009076BE"/>
    <w:rsid w:val="00907A97"/>
    <w:rsid w:val="0091138C"/>
    <w:rsid w:val="00911519"/>
    <w:rsid w:val="00911C31"/>
    <w:rsid w:val="00912F50"/>
    <w:rsid w:val="00913D0E"/>
    <w:rsid w:val="00914360"/>
    <w:rsid w:val="009147DD"/>
    <w:rsid w:val="00914E2E"/>
    <w:rsid w:val="00915C2E"/>
    <w:rsid w:val="009175B2"/>
    <w:rsid w:val="00917B6D"/>
    <w:rsid w:val="00917F4E"/>
    <w:rsid w:val="00920333"/>
    <w:rsid w:val="0092146A"/>
    <w:rsid w:val="009222BB"/>
    <w:rsid w:val="009223AC"/>
    <w:rsid w:val="0092286E"/>
    <w:rsid w:val="009237D8"/>
    <w:rsid w:val="009241F1"/>
    <w:rsid w:val="00924676"/>
    <w:rsid w:val="009248ED"/>
    <w:rsid w:val="00925384"/>
    <w:rsid w:val="0092579E"/>
    <w:rsid w:val="009259DE"/>
    <w:rsid w:val="009262AE"/>
    <w:rsid w:val="00927509"/>
    <w:rsid w:val="0093031D"/>
    <w:rsid w:val="00930742"/>
    <w:rsid w:val="00930A7D"/>
    <w:rsid w:val="009321F9"/>
    <w:rsid w:val="009338F2"/>
    <w:rsid w:val="009341F1"/>
    <w:rsid w:val="00934B2B"/>
    <w:rsid w:val="00934D9E"/>
    <w:rsid w:val="009362D4"/>
    <w:rsid w:val="00936D53"/>
    <w:rsid w:val="00937CC1"/>
    <w:rsid w:val="009405E6"/>
    <w:rsid w:val="009409D3"/>
    <w:rsid w:val="00941724"/>
    <w:rsid w:val="009418D3"/>
    <w:rsid w:val="00942E8D"/>
    <w:rsid w:val="00944634"/>
    <w:rsid w:val="00944C24"/>
    <w:rsid w:val="00946B9E"/>
    <w:rsid w:val="00946EA3"/>
    <w:rsid w:val="009509E3"/>
    <w:rsid w:val="009514B2"/>
    <w:rsid w:val="0095236A"/>
    <w:rsid w:val="0095236C"/>
    <w:rsid w:val="00953629"/>
    <w:rsid w:val="00953681"/>
    <w:rsid w:val="00954793"/>
    <w:rsid w:val="00954869"/>
    <w:rsid w:val="00954C39"/>
    <w:rsid w:val="00955109"/>
    <w:rsid w:val="00955B01"/>
    <w:rsid w:val="00955E2F"/>
    <w:rsid w:val="00956E66"/>
    <w:rsid w:val="009577E8"/>
    <w:rsid w:val="009577EA"/>
    <w:rsid w:val="00960662"/>
    <w:rsid w:val="00960971"/>
    <w:rsid w:val="009614B9"/>
    <w:rsid w:val="00962E21"/>
    <w:rsid w:val="0096524B"/>
    <w:rsid w:val="00965511"/>
    <w:rsid w:val="00965E26"/>
    <w:rsid w:val="00966C82"/>
    <w:rsid w:val="00966FF4"/>
    <w:rsid w:val="00967F30"/>
    <w:rsid w:val="00967F6B"/>
    <w:rsid w:val="00967FC2"/>
    <w:rsid w:val="009708DF"/>
    <w:rsid w:val="009715EC"/>
    <w:rsid w:val="00971D34"/>
    <w:rsid w:val="00972ACD"/>
    <w:rsid w:val="009737EE"/>
    <w:rsid w:val="00974445"/>
    <w:rsid w:val="0097445C"/>
    <w:rsid w:val="00975802"/>
    <w:rsid w:val="00975D2A"/>
    <w:rsid w:val="00976196"/>
    <w:rsid w:val="0097637A"/>
    <w:rsid w:val="009764FB"/>
    <w:rsid w:val="00976C49"/>
    <w:rsid w:val="0097725C"/>
    <w:rsid w:val="0097731A"/>
    <w:rsid w:val="00977E21"/>
    <w:rsid w:val="009842FC"/>
    <w:rsid w:val="00984B73"/>
    <w:rsid w:val="00985AAA"/>
    <w:rsid w:val="00985DA6"/>
    <w:rsid w:val="00986F38"/>
    <w:rsid w:val="00987D59"/>
    <w:rsid w:val="00990A3E"/>
    <w:rsid w:val="00993A10"/>
    <w:rsid w:val="00994A30"/>
    <w:rsid w:val="009953AC"/>
    <w:rsid w:val="00995D45"/>
    <w:rsid w:val="00996604"/>
    <w:rsid w:val="00996C3A"/>
    <w:rsid w:val="00996DE4"/>
    <w:rsid w:val="0099726B"/>
    <w:rsid w:val="009A1301"/>
    <w:rsid w:val="009A1618"/>
    <w:rsid w:val="009A1EE0"/>
    <w:rsid w:val="009A26AE"/>
    <w:rsid w:val="009A2BCE"/>
    <w:rsid w:val="009A3A8B"/>
    <w:rsid w:val="009A49F5"/>
    <w:rsid w:val="009A4A5E"/>
    <w:rsid w:val="009A520A"/>
    <w:rsid w:val="009A5FF6"/>
    <w:rsid w:val="009A679E"/>
    <w:rsid w:val="009A6A9E"/>
    <w:rsid w:val="009A6B97"/>
    <w:rsid w:val="009A7A62"/>
    <w:rsid w:val="009A7D51"/>
    <w:rsid w:val="009B096E"/>
    <w:rsid w:val="009B0F16"/>
    <w:rsid w:val="009B1574"/>
    <w:rsid w:val="009B223C"/>
    <w:rsid w:val="009B2A34"/>
    <w:rsid w:val="009B306A"/>
    <w:rsid w:val="009B3147"/>
    <w:rsid w:val="009B41AA"/>
    <w:rsid w:val="009B59C7"/>
    <w:rsid w:val="009B6D13"/>
    <w:rsid w:val="009B6F09"/>
    <w:rsid w:val="009B7B31"/>
    <w:rsid w:val="009C0021"/>
    <w:rsid w:val="009C00A9"/>
    <w:rsid w:val="009C1831"/>
    <w:rsid w:val="009C1A3F"/>
    <w:rsid w:val="009C1BFD"/>
    <w:rsid w:val="009C337E"/>
    <w:rsid w:val="009C338F"/>
    <w:rsid w:val="009C407E"/>
    <w:rsid w:val="009C42F9"/>
    <w:rsid w:val="009C60FC"/>
    <w:rsid w:val="009C6F6B"/>
    <w:rsid w:val="009C7602"/>
    <w:rsid w:val="009D1E03"/>
    <w:rsid w:val="009D354C"/>
    <w:rsid w:val="009D44A4"/>
    <w:rsid w:val="009D5C83"/>
    <w:rsid w:val="009D5D8D"/>
    <w:rsid w:val="009D5DD8"/>
    <w:rsid w:val="009D5FE1"/>
    <w:rsid w:val="009D672E"/>
    <w:rsid w:val="009D76E9"/>
    <w:rsid w:val="009D7B8B"/>
    <w:rsid w:val="009E1078"/>
    <w:rsid w:val="009E3C0C"/>
    <w:rsid w:val="009E3EC3"/>
    <w:rsid w:val="009E429C"/>
    <w:rsid w:val="009E4ED1"/>
    <w:rsid w:val="009E51BD"/>
    <w:rsid w:val="009E53F9"/>
    <w:rsid w:val="009F0523"/>
    <w:rsid w:val="009F1689"/>
    <w:rsid w:val="009F33A0"/>
    <w:rsid w:val="009F3461"/>
    <w:rsid w:val="009F4DEE"/>
    <w:rsid w:val="009F65D4"/>
    <w:rsid w:val="009F6F0D"/>
    <w:rsid w:val="009F746F"/>
    <w:rsid w:val="009F79F7"/>
    <w:rsid w:val="009F7EA7"/>
    <w:rsid w:val="00A01145"/>
    <w:rsid w:val="00A018CC"/>
    <w:rsid w:val="00A0230F"/>
    <w:rsid w:val="00A04B2B"/>
    <w:rsid w:val="00A05D20"/>
    <w:rsid w:val="00A06207"/>
    <w:rsid w:val="00A0754F"/>
    <w:rsid w:val="00A07614"/>
    <w:rsid w:val="00A07ED8"/>
    <w:rsid w:val="00A07F81"/>
    <w:rsid w:val="00A10321"/>
    <w:rsid w:val="00A106B3"/>
    <w:rsid w:val="00A10E2E"/>
    <w:rsid w:val="00A10F88"/>
    <w:rsid w:val="00A12B20"/>
    <w:rsid w:val="00A147DD"/>
    <w:rsid w:val="00A14AE5"/>
    <w:rsid w:val="00A15546"/>
    <w:rsid w:val="00A169AB"/>
    <w:rsid w:val="00A16F21"/>
    <w:rsid w:val="00A17611"/>
    <w:rsid w:val="00A17F82"/>
    <w:rsid w:val="00A203C8"/>
    <w:rsid w:val="00A2175B"/>
    <w:rsid w:val="00A2180B"/>
    <w:rsid w:val="00A21F11"/>
    <w:rsid w:val="00A22D83"/>
    <w:rsid w:val="00A232CE"/>
    <w:rsid w:val="00A23F8C"/>
    <w:rsid w:val="00A2427D"/>
    <w:rsid w:val="00A26F29"/>
    <w:rsid w:val="00A27D09"/>
    <w:rsid w:val="00A30322"/>
    <w:rsid w:val="00A30CC0"/>
    <w:rsid w:val="00A31C54"/>
    <w:rsid w:val="00A31EBB"/>
    <w:rsid w:val="00A31FF8"/>
    <w:rsid w:val="00A32729"/>
    <w:rsid w:val="00A33636"/>
    <w:rsid w:val="00A34E90"/>
    <w:rsid w:val="00A3525B"/>
    <w:rsid w:val="00A36126"/>
    <w:rsid w:val="00A36A31"/>
    <w:rsid w:val="00A373E4"/>
    <w:rsid w:val="00A3749D"/>
    <w:rsid w:val="00A377AB"/>
    <w:rsid w:val="00A37BAC"/>
    <w:rsid w:val="00A37C1F"/>
    <w:rsid w:val="00A400E6"/>
    <w:rsid w:val="00A40E11"/>
    <w:rsid w:val="00A41ADA"/>
    <w:rsid w:val="00A41B96"/>
    <w:rsid w:val="00A4223E"/>
    <w:rsid w:val="00A42358"/>
    <w:rsid w:val="00A42361"/>
    <w:rsid w:val="00A431C6"/>
    <w:rsid w:val="00A435F0"/>
    <w:rsid w:val="00A4381B"/>
    <w:rsid w:val="00A43B96"/>
    <w:rsid w:val="00A4405E"/>
    <w:rsid w:val="00A45106"/>
    <w:rsid w:val="00A454F5"/>
    <w:rsid w:val="00A45BF2"/>
    <w:rsid w:val="00A45F96"/>
    <w:rsid w:val="00A46884"/>
    <w:rsid w:val="00A510E9"/>
    <w:rsid w:val="00A52D32"/>
    <w:rsid w:val="00A54653"/>
    <w:rsid w:val="00A54F0F"/>
    <w:rsid w:val="00A54FB6"/>
    <w:rsid w:val="00A56438"/>
    <w:rsid w:val="00A57918"/>
    <w:rsid w:val="00A57A85"/>
    <w:rsid w:val="00A6114E"/>
    <w:rsid w:val="00A6190E"/>
    <w:rsid w:val="00A62036"/>
    <w:rsid w:val="00A638B9"/>
    <w:rsid w:val="00A63B51"/>
    <w:rsid w:val="00A646E3"/>
    <w:rsid w:val="00A6493B"/>
    <w:rsid w:val="00A64EB2"/>
    <w:rsid w:val="00A64FD0"/>
    <w:rsid w:val="00A65268"/>
    <w:rsid w:val="00A66385"/>
    <w:rsid w:val="00A663A7"/>
    <w:rsid w:val="00A6672F"/>
    <w:rsid w:val="00A66A5D"/>
    <w:rsid w:val="00A678B3"/>
    <w:rsid w:val="00A70043"/>
    <w:rsid w:val="00A72A25"/>
    <w:rsid w:val="00A734E6"/>
    <w:rsid w:val="00A73615"/>
    <w:rsid w:val="00A7385A"/>
    <w:rsid w:val="00A73B97"/>
    <w:rsid w:val="00A77310"/>
    <w:rsid w:val="00A80E4D"/>
    <w:rsid w:val="00A81312"/>
    <w:rsid w:val="00A81927"/>
    <w:rsid w:val="00A81B65"/>
    <w:rsid w:val="00A81F08"/>
    <w:rsid w:val="00A82332"/>
    <w:rsid w:val="00A82D1D"/>
    <w:rsid w:val="00A83310"/>
    <w:rsid w:val="00A8461D"/>
    <w:rsid w:val="00A8619C"/>
    <w:rsid w:val="00A876C8"/>
    <w:rsid w:val="00A90633"/>
    <w:rsid w:val="00A907D2"/>
    <w:rsid w:val="00A9388A"/>
    <w:rsid w:val="00A93993"/>
    <w:rsid w:val="00A94B7C"/>
    <w:rsid w:val="00A96C20"/>
    <w:rsid w:val="00A9708A"/>
    <w:rsid w:val="00A974B1"/>
    <w:rsid w:val="00A97822"/>
    <w:rsid w:val="00A97D74"/>
    <w:rsid w:val="00AA0311"/>
    <w:rsid w:val="00AA06CE"/>
    <w:rsid w:val="00AA0734"/>
    <w:rsid w:val="00AA075F"/>
    <w:rsid w:val="00AA1635"/>
    <w:rsid w:val="00AA1B8A"/>
    <w:rsid w:val="00AA1E55"/>
    <w:rsid w:val="00AA1F5C"/>
    <w:rsid w:val="00AA370A"/>
    <w:rsid w:val="00AA3CCE"/>
    <w:rsid w:val="00AA3E3B"/>
    <w:rsid w:val="00AA56EB"/>
    <w:rsid w:val="00AA5A91"/>
    <w:rsid w:val="00AA5E56"/>
    <w:rsid w:val="00AA62C6"/>
    <w:rsid w:val="00AA7315"/>
    <w:rsid w:val="00AA7E29"/>
    <w:rsid w:val="00AA7F55"/>
    <w:rsid w:val="00AB001B"/>
    <w:rsid w:val="00AB0491"/>
    <w:rsid w:val="00AB0BC9"/>
    <w:rsid w:val="00AB335A"/>
    <w:rsid w:val="00AB431F"/>
    <w:rsid w:val="00AB4377"/>
    <w:rsid w:val="00AB589A"/>
    <w:rsid w:val="00AB6747"/>
    <w:rsid w:val="00AB6FE0"/>
    <w:rsid w:val="00AB7A8A"/>
    <w:rsid w:val="00AB7E81"/>
    <w:rsid w:val="00AC0088"/>
    <w:rsid w:val="00AC0449"/>
    <w:rsid w:val="00AC0D7C"/>
    <w:rsid w:val="00AC12D6"/>
    <w:rsid w:val="00AC3634"/>
    <w:rsid w:val="00AC3D66"/>
    <w:rsid w:val="00AC62E3"/>
    <w:rsid w:val="00AC719D"/>
    <w:rsid w:val="00AD08E9"/>
    <w:rsid w:val="00AD1B03"/>
    <w:rsid w:val="00AD1B93"/>
    <w:rsid w:val="00AD20AB"/>
    <w:rsid w:val="00AD22A3"/>
    <w:rsid w:val="00AD2F06"/>
    <w:rsid w:val="00AD3137"/>
    <w:rsid w:val="00AD35B9"/>
    <w:rsid w:val="00AD3608"/>
    <w:rsid w:val="00AD4D28"/>
    <w:rsid w:val="00AD57FA"/>
    <w:rsid w:val="00AD5883"/>
    <w:rsid w:val="00AD6894"/>
    <w:rsid w:val="00AD6CD7"/>
    <w:rsid w:val="00AD73B5"/>
    <w:rsid w:val="00AD7820"/>
    <w:rsid w:val="00AE04EF"/>
    <w:rsid w:val="00AE1C84"/>
    <w:rsid w:val="00AE1CBE"/>
    <w:rsid w:val="00AE2664"/>
    <w:rsid w:val="00AE4638"/>
    <w:rsid w:val="00AE558D"/>
    <w:rsid w:val="00AE5810"/>
    <w:rsid w:val="00AE6DC4"/>
    <w:rsid w:val="00AF00A1"/>
    <w:rsid w:val="00AF0F94"/>
    <w:rsid w:val="00AF1BE9"/>
    <w:rsid w:val="00AF1CB0"/>
    <w:rsid w:val="00AF1E85"/>
    <w:rsid w:val="00AF2BDF"/>
    <w:rsid w:val="00AF2C78"/>
    <w:rsid w:val="00AF2EE7"/>
    <w:rsid w:val="00AF4545"/>
    <w:rsid w:val="00AF45A3"/>
    <w:rsid w:val="00AF515F"/>
    <w:rsid w:val="00AF60D4"/>
    <w:rsid w:val="00AF6856"/>
    <w:rsid w:val="00AF7861"/>
    <w:rsid w:val="00AF78B4"/>
    <w:rsid w:val="00AF7BF4"/>
    <w:rsid w:val="00B01982"/>
    <w:rsid w:val="00B026B9"/>
    <w:rsid w:val="00B02E5C"/>
    <w:rsid w:val="00B0422D"/>
    <w:rsid w:val="00B04ABB"/>
    <w:rsid w:val="00B04EBF"/>
    <w:rsid w:val="00B07046"/>
    <w:rsid w:val="00B07BF1"/>
    <w:rsid w:val="00B10959"/>
    <w:rsid w:val="00B1115F"/>
    <w:rsid w:val="00B1224E"/>
    <w:rsid w:val="00B129FE"/>
    <w:rsid w:val="00B13C74"/>
    <w:rsid w:val="00B13CAA"/>
    <w:rsid w:val="00B13D9A"/>
    <w:rsid w:val="00B141DB"/>
    <w:rsid w:val="00B15A4E"/>
    <w:rsid w:val="00B1601A"/>
    <w:rsid w:val="00B20190"/>
    <w:rsid w:val="00B2077A"/>
    <w:rsid w:val="00B20876"/>
    <w:rsid w:val="00B21481"/>
    <w:rsid w:val="00B21804"/>
    <w:rsid w:val="00B21F40"/>
    <w:rsid w:val="00B224A3"/>
    <w:rsid w:val="00B224A7"/>
    <w:rsid w:val="00B22648"/>
    <w:rsid w:val="00B234A2"/>
    <w:rsid w:val="00B24D18"/>
    <w:rsid w:val="00B25299"/>
    <w:rsid w:val="00B2616D"/>
    <w:rsid w:val="00B26728"/>
    <w:rsid w:val="00B268D7"/>
    <w:rsid w:val="00B26E4E"/>
    <w:rsid w:val="00B3009D"/>
    <w:rsid w:val="00B3059D"/>
    <w:rsid w:val="00B30BFB"/>
    <w:rsid w:val="00B30EDF"/>
    <w:rsid w:val="00B31449"/>
    <w:rsid w:val="00B32F7F"/>
    <w:rsid w:val="00B34A05"/>
    <w:rsid w:val="00B34D3A"/>
    <w:rsid w:val="00B35EBA"/>
    <w:rsid w:val="00B36007"/>
    <w:rsid w:val="00B371C5"/>
    <w:rsid w:val="00B373C1"/>
    <w:rsid w:val="00B375BC"/>
    <w:rsid w:val="00B4012D"/>
    <w:rsid w:val="00B407D6"/>
    <w:rsid w:val="00B412C3"/>
    <w:rsid w:val="00B41630"/>
    <w:rsid w:val="00B418F6"/>
    <w:rsid w:val="00B41A3B"/>
    <w:rsid w:val="00B42878"/>
    <w:rsid w:val="00B437CC"/>
    <w:rsid w:val="00B43CEE"/>
    <w:rsid w:val="00B45708"/>
    <w:rsid w:val="00B4589F"/>
    <w:rsid w:val="00B466C0"/>
    <w:rsid w:val="00B470F5"/>
    <w:rsid w:val="00B47997"/>
    <w:rsid w:val="00B47A9D"/>
    <w:rsid w:val="00B51E4A"/>
    <w:rsid w:val="00B523C3"/>
    <w:rsid w:val="00B52566"/>
    <w:rsid w:val="00B52FB6"/>
    <w:rsid w:val="00B53E6C"/>
    <w:rsid w:val="00B5457A"/>
    <w:rsid w:val="00B54F94"/>
    <w:rsid w:val="00B55140"/>
    <w:rsid w:val="00B554A1"/>
    <w:rsid w:val="00B55BA3"/>
    <w:rsid w:val="00B56970"/>
    <w:rsid w:val="00B603DB"/>
    <w:rsid w:val="00B6075B"/>
    <w:rsid w:val="00B60C01"/>
    <w:rsid w:val="00B61B6D"/>
    <w:rsid w:val="00B61DB0"/>
    <w:rsid w:val="00B64907"/>
    <w:rsid w:val="00B65D5B"/>
    <w:rsid w:val="00B66499"/>
    <w:rsid w:val="00B669E7"/>
    <w:rsid w:val="00B66C2E"/>
    <w:rsid w:val="00B67718"/>
    <w:rsid w:val="00B67C6B"/>
    <w:rsid w:val="00B70A7E"/>
    <w:rsid w:val="00B70FEA"/>
    <w:rsid w:val="00B712EC"/>
    <w:rsid w:val="00B724D7"/>
    <w:rsid w:val="00B72FAD"/>
    <w:rsid w:val="00B736B5"/>
    <w:rsid w:val="00B744FD"/>
    <w:rsid w:val="00B75060"/>
    <w:rsid w:val="00B763F0"/>
    <w:rsid w:val="00B766F1"/>
    <w:rsid w:val="00B7790F"/>
    <w:rsid w:val="00B77F47"/>
    <w:rsid w:val="00B80038"/>
    <w:rsid w:val="00B82044"/>
    <w:rsid w:val="00B8222F"/>
    <w:rsid w:val="00B8281D"/>
    <w:rsid w:val="00B83646"/>
    <w:rsid w:val="00B839CB"/>
    <w:rsid w:val="00B84BCF"/>
    <w:rsid w:val="00B85CF4"/>
    <w:rsid w:val="00B862F4"/>
    <w:rsid w:val="00B86C64"/>
    <w:rsid w:val="00B87FA9"/>
    <w:rsid w:val="00B90306"/>
    <w:rsid w:val="00B907D9"/>
    <w:rsid w:val="00B90C5D"/>
    <w:rsid w:val="00B90DA3"/>
    <w:rsid w:val="00B91A12"/>
    <w:rsid w:val="00B92E87"/>
    <w:rsid w:val="00B948E7"/>
    <w:rsid w:val="00B94CCF"/>
    <w:rsid w:val="00B95050"/>
    <w:rsid w:val="00B9507A"/>
    <w:rsid w:val="00B95A7B"/>
    <w:rsid w:val="00B95ECE"/>
    <w:rsid w:val="00B9629E"/>
    <w:rsid w:val="00B962B8"/>
    <w:rsid w:val="00B96ACD"/>
    <w:rsid w:val="00B97D11"/>
    <w:rsid w:val="00BA0032"/>
    <w:rsid w:val="00BA0169"/>
    <w:rsid w:val="00BA103F"/>
    <w:rsid w:val="00BA13CD"/>
    <w:rsid w:val="00BA1987"/>
    <w:rsid w:val="00BA2C7C"/>
    <w:rsid w:val="00BA3195"/>
    <w:rsid w:val="00BA335C"/>
    <w:rsid w:val="00BA44C3"/>
    <w:rsid w:val="00BA498B"/>
    <w:rsid w:val="00BA4E78"/>
    <w:rsid w:val="00BA59D9"/>
    <w:rsid w:val="00BA5AF4"/>
    <w:rsid w:val="00BA5D47"/>
    <w:rsid w:val="00BA6282"/>
    <w:rsid w:val="00BA649E"/>
    <w:rsid w:val="00BA6BB6"/>
    <w:rsid w:val="00BA71A3"/>
    <w:rsid w:val="00BB0958"/>
    <w:rsid w:val="00BB2C0C"/>
    <w:rsid w:val="00BB47F1"/>
    <w:rsid w:val="00BB5B65"/>
    <w:rsid w:val="00BB7342"/>
    <w:rsid w:val="00BB7AE4"/>
    <w:rsid w:val="00BC0073"/>
    <w:rsid w:val="00BC10BE"/>
    <w:rsid w:val="00BC1710"/>
    <w:rsid w:val="00BC191A"/>
    <w:rsid w:val="00BC1FAC"/>
    <w:rsid w:val="00BC29C8"/>
    <w:rsid w:val="00BC4105"/>
    <w:rsid w:val="00BC4D0D"/>
    <w:rsid w:val="00BC769C"/>
    <w:rsid w:val="00BC7E64"/>
    <w:rsid w:val="00BD0222"/>
    <w:rsid w:val="00BD046B"/>
    <w:rsid w:val="00BD0715"/>
    <w:rsid w:val="00BD0775"/>
    <w:rsid w:val="00BD0DCD"/>
    <w:rsid w:val="00BD1822"/>
    <w:rsid w:val="00BD1E77"/>
    <w:rsid w:val="00BD2407"/>
    <w:rsid w:val="00BD265E"/>
    <w:rsid w:val="00BD3FE1"/>
    <w:rsid w:val="00BD5CD0"/>
    <w:rsid w:val="00BD6E64"/>
    <w:rsid w:val="00BD70A5"/>
    <w:rsid w:val="00BE04CF"/>
    <w:rsid w:val="00BE0943"/>
    <w:rsid w:val="00BE19A2"/>
    <w:rsid w:val="00BE1D20"/>
    <w:rsid w:val="00BE256F"/>
    <w:rsid w:val="00BE2BFF"/>
    <w:rsid w:val="00BE3BEA"/>
    <w:rsid w:val="00BE4481"/>
    <w:rsid w:val="00BE451E"/>
    <w:rsid w:val="00BE455E"/>
    <w:rsid w:val="00BE4CBB"/>
    <w:rsid w:val="00BE505B"/>
    <w:rsid w:val="00BE5366"/>
    <w:rsid w:val="00BE57C5"/>
    <w:rsid w:val="00BE5BED"/>
    <w:rsid w:val="00BE642D"/>
    <w:rsid w:val="00BE6A0E"/>
    <w:rsid w:val="00BE76DB"/>
    <w:rsid w:val="00BE7CA8"/>
    <w:rsid w:val="00BE7D27"/>
    <w:rsid w:val="00BE7D2B"/>
    <w:rsid w:val="00BF0A1E"/>
    <w:rsid w:val="00BF6094"/>
    <w:rsid w:val="00BF6E9E"/>
    <w:rsid w:val="00BF70B7"/>
    <w:rsid w:val="00BF74C9"/>
    <w:rsid w:val="00BF7D9E"/>
    <w:rsid w:val="00C004D2"/>
    <w:rsid w:val="00C00C83"/>
    <w:rsid w:val="00C01F4C"/>
    <w:rsid w:val="00C02537"/>
    <w:rsid w:val="00C02783"/>
    <w:rsid w:val="00C0295A"/>
    <w:rsid w:val="00C02963"/>
    <w:rsid w:val="00C050F1"/>
    <w:rsid w:val="00C055D3"/>
    <w:rsid w:val="00C05E9A"/>
    <w:rsid w:val="00C0703B"/>
    <w:rsid w:val="00C0734C"/>
    <w:rsid w:val="00C07933"/>
    <w:rsid w:val="00C079E1"/>
    <w:rsid w:val="00C10277"/>
    <w:rsid w:val="00C10440"/>
    <w:rsid w:val="00C1183D"/>
    <w:rsid w:val="00C11909"/>
    <w:rsid w:val="00C11ABB"/>
    <w:rsid w:val="00C12CCE"/>
    <w:rsid w:val="00C14A5F"/>
    <w:rsid w:val="00C151F2"/>
    <w:rsid w:val="00C15A4A"/>
    <w:rsid w:val="00C15AD3"/>
    <w:rsid w:val="00C166E6"/>
    <w:rsid w:val="00C17556"/>
    <w:rsid w:val="00C17BD3"/>
    <w:rsid w:val="00C2127A"/>
    <w:rsid w:val="00C21EE5"/>
    <w:rsid w:val="00C223EB"/>
    <w:rsid w:val="00C23C86"/>
    <w:rsid w:val="00C24243"/>
    <w:rsid w:val="00C2539F"/>
    <w:rsid w:val="00C254D8"/>
    <w:rsid w:val="00C25AAA"/>
    <w:rsid w:val="00C25BDC"/>
    <w:rsid w:val="00C26306"/>
    <w:rsid w:val="00C26BC9"/>
    <w:rsid w:val="00C26D66"/>
    <w:rsid w:val="00C27ADA"/>
    <w:rsid w:val="00C30F40"/>
    <w:rsid w:val="00C317FD"/>
    <w:rsid w:val="00C31F45"/>
    <w:rsid w:val="00C328B3"/>
    <w:rsid w:val="00C32B5A"/>
    <w:rsid w:val="00C3352B"/>
    <w:rsid w:val="00C3360A"/>
    <w:rsid w:val="00C3403B"/>
    <w:rsid w:val="00C34622"/>
    <w:rsid w:val="00C35482"/>
    <w:rsid w:val="00C3567C"/>
    <w:rsid w:val="00C35D60"/>
    <w:rsid w:val="00C36289"/>
    <w:rsid w:val="00C3670F"/>
    <w:rsid w:val="00C36A25"/>
    <w:rsid w:val="00C37353"/>
    <w:rsid w:val="00C37719"/>
    <w:rsid w:val="00C37AF0"/>
    <w:rsid w:val="00C37C53"/>
    <w:rsid w:val="00C430C6"/>
    <w:rsid w:val="00C43361"/>
    <w:rsid w:val="00C4337C"/>
    <w:rsid w:val="00C440A8"/>
    <w:rsid w:val="00C44ABB"/>
    <w:rsid w:val="00C451E8"/>
    <w:rsid w:val="00C45E42"/>
    <w:rsid w:val="00C46C68"/>
    <w:rsid w:val="00C47A97"/>
    <w:rsid w:val="00C503B6"/>
    <w:rsid w:val="00C51B3E"/>
    <w:rsid w:val="00C51EC4"/>
    <w:rsid w:val="00C52705"/>
    <w:rsid w:val="00C529D2"/>
    <w:rsid w:val="00C53797"/>
    <w:rsid w:val="00C54559"/>
    <w:rsid w:val="00C54BBB"/>
    <w:rsid w:val="00C5612C"/>
    <w:rsid w:val="00C561B5"/>
    <w:rsid w:val="00C56639"/>
    <w:rsid w:val="00C57092"/>
    <w:rsid w:val="00C57534"/>
    <w:rsid w:val="00C57B76"/>
    <w:rsid w:val="00C6161A"/>
    <w:rsid w:val="00C625A2"/>
    <w:rsid w:val="00C62D17"/>
    <w:rsid w:val="00C62E76"/>
    <w:rsid w:val="00C62E96"/>
    <w:rsid w:val="00C634F7"/>
    <w:rsid w:val="00C63CC4"/>
    <w:rsid w:val="00C64163"/>
    <w:rsid w:val="00C665AB"/>
    <w:rsid w:val="00C66CE5"/>
    <w:rsid w:val="00C66E35"/>
    <w:rsid w:val="00C66EAA"/>
    <w:rsid w:val="00C67085"/>
    <w:rsid w:val="00C671DA"/>
    <w:rsid w:val="00C6759D"/>
    <w:rsid w:val="00C679C0"/>
    <w:rsid w:val="00C70D9D"/>
    <w:rsid w:val="00C70FB1"/>
    <w:rsid w:val="00C74386"/>
    <w:rsid w:val="00C750F0"/>
    <w:rsid w:val="00C7575C"/>
    <w:rsid w:val="00C75ABE"/>
    <w:rsid w:val="00C75E71"/>
    <w:rsid w:val="00C80BBC"/>
    <w:rsid w:val="00C81876"/>
    <w:rsid w:val="00C819EB"/>
    <w:rsid w:val="00C81DED"/>
    <w:rsid w:val="00C81ED4"/>
    <w:rsid w:val="00C82116"/>
    <w:rsid w:val="00C82D7A"/>
    <w:rsid w:val="00C836B3"/>
    <w:rsid w:val="00C8436B"/>
    <w:rsid w:val="00C84408"/>
    <w:rsid w:val="00C84861"/>
    <w:rsid w:val="00C9002D"/>
    <w:rsid w:val="00C90503"/>
    <w:rsid w:val="00C908D3"/>
    <w:rsid w:val="00C90F20"/>
    <w:rsid w:val="00C91C35"/>
    <w:rsid w:val="00C92029"/>
    <w:rsid w:val="00C941A7"/>
    <w:rsid w:val="00C97080"/>
    <w:rsid w:val="00CA0121"/>
    <w:rsid w:val="00CA0567"/>
    <w:rsid w:val="00CA0D0D"/>
    <w:rsid w:val="00CA1387"/>
    <w:rsid w:val="00CA1E5A"/>
    <w:rsid w:val="00CA2B35"/>
    <w:rsid w:val="00CA2EBF"/>
    <w:rsid w:val="00CA2EC9"/>
    <w:rsid w:val="00CA3066"/>
    <w:rsid w:val="00CA3473"/>
    <w:rsid w:val="00CA3FC5"/>
    <w:rsid w:val="00CA4015"/>
    <w:rsid w:val="00CA42BA"/>
    <w:rsid w:val="00CA4675"/>
    <w:rsid w:val="00CA74BA"/>
    <w:rsid w:val="00CB0331"/>
    <w:rsid w:val="00CB08A2"/>
    <w:rsid w:val="00CB0902"/>
    <w:rsid w:val="00CB169E"/>
    <w:rsid w:val="00CB1D74"/>
    <w:rsid w:val="00CB2225"/>
    <w:rsid w:val="00CB3BF3"/>
    <w:rsid w:val="00CB59CB"/>
    <w:rsid w:val="00CB70A5"/>
    <w:rsid w:val="00CC1894"/>
    <w:rsid w:val="00CC18EB"/>
    <w:rsid w:val="00CC395A"/>
    <w:rsid w:val="00CC3C6E"/>
    <w:rsid w:val="00CC490F"/>
    <w:rsid w:val="00CC620E"/>
    <w:rsid w:val="00CC6E6B"/>
    <w:rsid w:val="00CC7131"/>
    <w:rsid w:val="00CD001F"/>
    <w:rsid w:val="00CD049C"/>
    <w:rsid w:val="00CD0D3D"/>
    <w:rsid w:val="00CD24D0"/>
    <w:rsid w:val="00CD2547"/>
    <w:rsid w:val="00CD40EE"/>
    <w:rsid w:val="00CD4462"/>
    <w:rsid w:val="00CD49A0"/>
    <w:rsid w:val="00CD67C5"/>
    <w:rsid w:val="00CD6AE8"/>
    <w:rsid w:val="00CD74CB"/>
    <w:rsid w:val="00CE14F6"/>
    <w:rsid w:val="00CE5440"/>
    <w:rsid w:val="00CE5773"/>
    <w:rsid w:val="00CE57B0"/>
    <w:rsid w:val="00CE6A13"/>
    <w:rsid w:val="00CE6FF4"/>
    <w:rsid w:val="00CE725E"/>
    <w:rsid w:val="00CE7847"/>
    <w:rsid w:val="00CF0236"/>
    <w:rsid w:val="00CF35EF"/>
    <w:rsid w:val="00CF479A"/>
    <w:rsid w:val="00CF4E46"/>
    <w:rsid w:val="00CF58B0"/>
    <w:rsid w:val="00CF6AD7"/>
    <w:rsid w:val="00CF6F82"/>
    <w:rsid w:val="00CF7C12"/>
    <w:rsid w:val="00CF7EBA"/>
    <w:rsid w:val="00D0092C"/>
    <w:rsid w:val="00D00E0A"/>
    <w:rsid w:val="00D01569"/>
    <w:rsid w:val="00D01E3B"/>
    <w:rsid w:val="00D01F73"/>
    <w:rsid w:val="00D023C4"/>
    <w:rsid w:val="00D029A1"/>
    <w:rsid w:val="00D03667"/>
    <w:rsid w:val="00D04923"/>
    <w:rsid w:val="00D04FEA"/>
    <w:rsid w:val="00D05630"/>
    <w:rsid w:val="00D05698"/>
    <w:rsid w:val="00D06123"/>
    <w:rsid w:val="00D061D5"/>
    <w:rsid w:val="00D065F5"/>
    <w:rsid w:val="00D068D4"/>
    <w:rsid w:val="00D10731"/>
    <w:rsid w:val="00D117E5"/>
    <w:rsid w:val="00D11BE5"/>
    <w:rsid w:val="00D11CF0"/>
    <w:rsid w:val="00D12A11"/>
    <w:rsid w:val="00D130CE"/>
    <w:rsid w:val="00D13839"/>
    <w:rsid w:val="00D14108"/>
    <w:rsid w:val="00D146AC"/>
    <w:rsid w:val="00D15495"/>
    <w:rsid w:val="00D154E6"/>
    <w:rsid w:val="00D16D6B"/>
    <w:rsid w:val="00D17AFF"/>
    <w:rsid w:val="00D2174B"/>
    <w:rsid w:val="00D21889"/>
    <w:rsid w:val="00D23C22"/>
    <w:rsid w:val="00D24668"/>
    <w:rsid w:val="00D248AD"/>
    <w:rsid w:val="00D25CE6"/>
    <w:rsid w:val="00D25E3D"/>
    <w:rsid w:val="00D271D2"/>
    <w:rsid w:val="00D2720E"/>
    <w:rsid w:val="00D30474"/>
    <w:rsid w:val="00D30498"/>
    <w:rsid w:val="00D30BE3"/>
    <w:rsid w:val="00D30F37"/>
    <w:rsid w:val="00D31B42"/>
    <w:rsid w:val="00D33516"/>
    <w:rsid w:val="00D338F1"/>
    <w:rsid w:val="00D33F0E"/>
    <w:rsid w:val="00D34A45"/>
    <w:rsid w:val="00D34B8D"/>
    <w:rsid w:val="00D34F2D"/>
    <w:rsid w:val="00D35585"/>
    <w:rsid w:val="00D36599"/>
    <w:rsid w:val="00D36EEE"/>
    <w:rsid w:val="00D3723D"/>
    <w:rsid w:val="00D377C1"/>
    <w:rsid w:val="00D41437"/>
    <w:rsid w:val="00D426CE"/>
    <w:rsid w:val="00D42D05"/>
    <w:rsid w:val="00D4638B"/>
    <w:rsid w:val="00D47340"/>
    <w:rsid w:val="00D477D1"/>
    <w:rsid w:val="00D47AEE"/>
    <w:rsid w:val="00D509A1"/>
    <w:rsid w:val="00D50BA1"/>
    <w:rsid w:val="00D51FF7"/>
    <w:rsid w:val="00D529FD"/>
    <w:rsid w:val="00D5328F"/>
    <w:rsid w:val="00D5342A"/>
    <w:rsid w:val="00D536F7"/>
    <w:rsid w:val="00D53BD9"/>
    <w:rsid w:val="00D5406C"/>
    <w:rsid w:val="00D540DB"/>
    <w:rsid w:val="00D5415E"/>
    <w:rsid w:val="00D55427"/>
    <w:rsid w:val="00D55447"/>
    <w:rsid w:val="00D5663A"/>
    <w:rsid w:val="00D569A4"/>
    <w:rsid w:val="00D56C35"/>
    <w:rsid w:val="00D57E11"/>
    <w:rsid w:val="00D60148"/>
    <w:rsid w:val="00D60A6C"/>
    <w:rsid w:val="00D61AFD"/>
    <w:rsid w:val="00D61E16"/>
    <w:rsid w:val="00D62322"/>
    <w:rsid w:val="00D63574"/>
    <w:rsid w:val="00D64B51"/>
    <w:rsid w:val="00D65570"/>
    <w:rsid w:val="00D66653"/>
    <w:rsid w:val="00D67918"/>
    <w:rsid w:val="00D724A9"/>
    <w:rsid w:val="00D727EA"/>
    <w:rsid w:val="00D72837"/>
    <w:rsid w:val="00D72A7B"/>
    <w:rsid w:val="00D73D35"/>
    <w:rsid w:val="00D74981"/>
    <w:rsid w:val="00D74E03"/>
    <w:rsid w:val="00D75076"/>
    <w:rsid w:val="00D75589"/>
    <w:rsid w:val="00D757B7"/>
    <w:rsid w:val="00D75C19"/>
    <w:rsid w:val="00D75C49"/>
    <w:rsid w:val="00D76070"/>
    <w:rsid w:val="00D7724F"/>
    <w:rsid w:val="00D77461"/>
    <w:rsid w:val="00D77587"/>
    <w:rsid w:val="00D81248"/>
    <w:rsid w:val="00D81571"/>
    <w:rsid w:val="00D81803"/>
    <w:rsid w:val="00D83294"/>
    <w:rsid w:val="00D83AA4"/>
    <w:rsid w:val="00D83B65"/>
    <w:rsid w:val="00D83F24"/>
    <w:rsid w:val="00D84B77"/>
    <w:rsid w:val="00D84C59"/>
    <w:rsid w:val="00D852B7"/>
    <w:rsid w:val="00D85B51"/>
    <w:rsid w:val="00D878E1"/>
    <w:rsid w:val="00D87C1F"/>
    <w:rsid w:val="00D87E72"/>
    <w:rsid w:val="00D91EE6"/>
    <w:rsid w:val="00D927CF"/>
    <w:rsid w:val="00D929E1"/>
    <w:rsid w:val="00D92CD3"/>
    <w:rsid w:val="00D93168"/>
    <w:rsid w:val="00D9328B"/>
    <w:rsid w:val="00D93C03"/>
    <w:rsid w:val="00D951FD"/>
    <w:rsid w:val="00D963B1"/>
    <w:rsid w:val="00D963EE"/>
    <w:rsid w:val="00D96854"/>
    <w:rsid w:val="00D97584"/>
    <w:rsid w:val="00D97A75"/>
    <w:rsid w:val="00DA0AF1"/>
    <w:rsid w:val="00DA0D20"/>
    <w:rsid w:val="00DA1C3E"/>
    <w:rsid w:val="00DA1D44"/>
    <w:rsid w:val="00DA2381"/>
    <w:rsid w:val="00DA3ADD"/>
    <w:rsid w:val="00DA4DAB"/>
    <w:rsid w:val="00DA4FA0"/>
    <w:rsid w:val="00DA522F"/>
    <w:rsid w:val="00DA5A2D"/>
    <w:rsid w:val="00DA5B15"/>
    <w:rsid w:val="00DA7C94"/>
    <w:rsid w:val="00DB08F6"/>
    <w:rsid w:val="00DB0F0E"/>
    <w:rsid w:val="00DB1307"/>
    <w:rsid w:val="00DB1AE5"/>
    <w:rsid w:val="00DB1FED"/>
    <w:rsid w:val="00DB2051"/>
    <w:rsid w:val="00DB25F2"/>
    <w:rsid w:val="00DB2C4A"/>
    <w:rsid w:val="00DB32FA"/>
    <w:rsid w:val="00DB6578"/>
    <w:rsid w:val="00DB6F2F"/>
    <w:rsid w:val="00DC0A35"/>
    <w:rsid w:val="00DC1068"/>
    <w:rsid w:val="00DC131E"/>
    <w:rsid w:val="00DC2357"/>
    <w:rsid w:val="00DC2434"/>
    <w:rsid w:val="00DC337E"/>
    <w:rsid w:val="00DC3547"/>
    <w:rsid w:val="00DC38C8"/>
    <w:rsid w:val="00DC3AA9"/>
    <w:rsid w:val="00DC3C4E"/>
    <w:rsid w:val="00DC3C9D"/>
    <w:rsid w:val="00DC4156"/>
    <w:rsid w:val="00DC530D"/>
    <w:rsid w:val="00DC6730"/>
    <w:rsid w:val="00DC6E5D"/>
    <w:rsid w:val="00DC6F77"/>
    <w:rsid w:val="00DC78CC"/>
    <w:rsid w:val="00DD1BA7"/>
    <w:rsid w:val="00DD202A"/>
    <w:rsid w:val="00DD27AB"/>
    <w:rsid w:val="00DD33B2"/>
    <w:rsid w:val="00DD3E5C"/>
    <w:rsid w:val="00DD499B"/>
    <w:rsid w:val="00DD50FC"/>
    <w:rsid w:val="00DD5191"/>
    <w:rsid w:val="00DD7274"/>
    <w:rsid w:val="00DE007F"/>
    <w:rsid w:val="00DE1CC7"/>
    <w:rsid w:val="00DE25BA"/>
    <w:rsid w:val="00DE644F"/>
    <w:rsid w:val="00DE6A39"/>
    <w:rsid w:val="00DE7F26"/>
    <w:rsid w:val="00DF0B92"/>
    <w:rsid w:val="00DF11D5"/>
    <w:rsid w:val="00DF1455"/>
    <w:rsid w:val="00DF1866"/>
    <w:rsid w:val="00DF2489"/>
    <w:rsid w:val="00DF3035"/>
    <w:rsid w:val="00DF3A25"/>
    <w:rsid w:val="00DF4A19"/>
    <w:rsid w:val="00DF513F"/>
    <w:rsid w:val="00DF5AE6"/>
    <w:rsid w:val="00DF6BC1"/>
    <w:rsid w:val="00DF7301"/>
    <w:rsid w:val="00DF7A27"/>
    <w:rsid w:val="00DF7DE5"/>
    <w:rsid w:val="00E00505"/>
    <w:rsid w:val="00E0126E"/>
    <w:rsid w:val="00E02210"/>
    <w:rsid w:val="00E032A4"/>
    <w:rsid w:val="00E032BF"/>
    <w:rsid w:val="00E0348E"/>
    <w:rsid w:val="00E034BE"/>
    <w:rsid w:val="00E04348"/>
    <w:rsid w:val="00E0612F"/>
    <w:rsid w:val="00E073F5"/>
    <w:rsid w:val="00E1137A"/>
    <w:rsid w:val="00E11C3C"/>
    <w:rsid w:val="00E12873"/>
    <w:rsid w:val="00E1524A"/>
    <w:rsid w:val="00E170CF"/>
    <w:rsid w:val="00E219E1"/>
    <w:rsid w:val="00E223D2"/>
    <w:rsid w:val="00E22AC6"/>
    <w:rsid w:val="00E24B10"/>
    <w:rsid w:val="00E2524B"/>
    <w:rsid w:val="00E252A4"/>
    <w:rsid w:val="00E254FC"/>
    <w:rsid w:val="00E2595E"/>
    <w:rsid w:val="00E26107"/>
    <w:rsid w:val="00E26734"/>
    <w:rsid w:val="00E272E4"/>
    <w:rsid w:val="00E276AA"/>
    <w:rsid w:val="00E27EB2"/>
    <w:rsid w:val="00E3105D"/>
    <w:rsid w:val="00E31586"/>
    <w:rsid w:val="00E32EFE"/>
    <w:rsid w:val="00E3389B"/>
    <w:rsid w:val="00E34CC0"/>
    <w:rsid w:val="00E35BFF"/>
    <w:rsid w:val="00E36514"/>
    <w:rsid w:val="00E36B1E"/>
    <w:rsid w:val="00E36E96"/>
    <w:rsid w:val="00E37501"/>
    <w:rsid w:val="00E40A19"/>
    <w:rsid w:val="00E42079"/>
    <w:rsid w:val="00E437FB"/>
    <w:rsid w:val="00E43AB3"/>
    <w:rsid w:val="00E453DA"/>
    <w:rsid w:val="00E4729C"/>
    <w:rsid w:val="00E474FA"/>
    <w:rsid w:val="00E4785C"/>
    <w:rsid w:val="00E5293B"/>
    <w:rsid w:val="00E533DA"/>
    <w:rsid w:val="00E54588"/>
    <w:rsid w:val="00E55896"/>
    <w:rsid w:val="00E56A8F"/>
    <w:rsid w:val="00E56F0C"/>
    <w:rsid w:val="00E611CC"/>
    <w:rsid w:val="00E61D2D"/>
    <w:rsid w:val="00E6247D"/>
    <w:rsid w:val="00E62B60"/>
    <w:rsid w:val="00E63E51"/>
    <w:rsid w:val="00E65778"/>
    <w:rsid w:val="00E65BAF"/>
    <w:rsid w:val="00E65ED9"/>
    <w:rsid w:val="00E66073"/>
    <w:rsid w:val="00E70623"/>
    <w:rsid w:val="00E7122B"/>
    <w:rsid w:val="00E713B8"/>
    <w:rsid w:val="00E71818"/>
    <w:rsid w:val="00E71B74"/>
    <w:rsid w:val="00E71D44"/>
    <w:rsid w:val="00E728AD"/>
    <w:rsid w:val="00E72EC3"/>
    <w:rsid w:val="00E72FDE"/>
    <w:rsid w:val="00E735E3"/>
    <w:rsid w:val="00E73B1D"/>
    <w:rsid w:val="00E73CD3"/>
    <w:rsid w:val="00E7648B"/>
    <w:rsid w:val="00E77D6C"/>
    <w:rsid w:val="00E8263D"/>
    <w:rsid w:val="00E8307C"/>
    <w:rsid w:val="00E848D5"/>
    <w:rsid w:val="00E85556"/>
    <w:rsid w:val="00E85BD9"/>
    <w:rsid w:val="00E85CAC"/>
    <w:rsid w:val="00E85E40"/>
    <w:rsid w:val="00E86D65"/>
    <w:rsid w:val="00E873F3"/>
    <w:rsid w:val="00E90F8F"/>
    <w:rsid w:val="00E91239"/>
    <w:rsid w:val="00E92408"/>
    <w:rsid w:val="00E92F21"/>
    <w:rsid w:val="00E942D1"/>
    <w:rsid w:val="00E94791"/>
    <w:rsid w:val="00E95368"/>
    <w:rsid w:val="00E95B37"/>
    <w:rsid w:val="00E9629F"/>
    <w:rsid w:val="00E968AF"/>
    <w:rsid w:val="00E96C8A"/>
    <w:rsid w:val="00E96E50"/>
    <w:rsid w:val="00E9767B"/>
    <w:rsid w:val="00EA045D"/>
    <w:rsid w:val="00EA0D87"/>
    <w:rsid w:val="00EA1283"/>
    <w:rsid w:val="00EA1EA1"/>
    <w:rsid w:val="00EA22D4"/>
    <w:rsid w:val="00EA2410"/>
    <w:rsid w:val="00EA2645"/>
    <w:rsid w:val="00EA2AD6"/>
    <w:rsid w:val="00EA45DA"/>
    <w:rsid w:val="00EA4BF7"/>
    <w:rsid w:val="00EA692C"/>
    <w:rsid w:val="00EA69FC"/>
    <w:rsid w:val="00EB0DC6"/>
    <w:rsid w:val="00EB2F07"/>
    <w:rsid w:val="00EB3AC8"/>
    <w:rsid w:val="00EB45ED"/>
    <w:rsid w:val="00EB56FF"/>
    <w:rsid w:val="00EB717E"/>
    <w:rsid w:val="00EB73FE"/>
    <w:rsid w:val="00EC186B"/>
    <w:rsid w:val="00EC24DF"/>
    <w:rsid w:val="00EC33A8"/>
    <w:rsid w:val="00EC34A1"/>
    <w:rsid w:val="00EC3DCB"/>
    <w:rsid w:val="00EC3FFE"/>
    <w:rsid w:val="00EC45C5"/>
    <w:rsid w:val="00EC4684"/>
    <w:rsid w:val="00EC4706"/>
    <w:rsid w:val="00EC4C27"/>
    <w:rsid w:val="00EC53A1"/>
    <w:rsid w:val="00EC57A3"/>
    <w:rsid w:val="00EC6021"/>
    <w:rsid w:val="00EC6C87"/>
    <w:rsid w:val="00EC6F45"/>
    <w:rsid w:val="00ED02FF"/>
    <w:rsid w:val="00ED0BF2"/>
    <w:rsid w:val="00ED0D13"/>
    <w:rsid w:val="00ED1FE4"/>
    <w:rsid w:val="00ED315A"/>
    <w:rsid w:val="00ED3280"/>
    <w:rsid w:val="00ED3D8B"/>
    <w:rsid w:val="00ED3DCB"/>
    <w:rsid w:val="00ED3E19"/>
    <w:rsid w:val="00ED4CF0"/>
    <w:rsid w:val="00ED6000"/>
    <w:rsid w:val="00ED66D7"/>
    <w:rsid w:val="00ED708C"/>
    <w:rsid w:val="00ED72D7"/>
    <w:rsid w:val="00ED75CC"/>
    <w:rsid w:val="00ED7ACB"/>
    <w:rsid w:val="00EE12E1"/>
    <w:rsid w:val="00EE1C0C"/>
    <w:rsid w:val="00EE280E"/>
    <w:rsid w:val="00EE2AC4"/>
    <w:rsid w:val="00EE3E18"/>
    <w:rsid w:val="00EE3FB7"/>
    <w:rsid w:val="00EE455D"/>
    <w:rsid w:val="00EE4F0D"/>
    <w:rsid w:val="00EE5501"/>
    <w:rsid w:val="00EE7A93"/>
    <w:rsid w:val="00EE7CFA"/>
    <w:rsid w:val="00EF117C"/>
    <w:rsid w:val="00EF14F2"/>
    <w:rsid w:val="00EF208C"/>
    <w:rsid w:val="00EF2465"/>
    <w:rsid w:val="00EF2DC6"/>
    <w:rsid w:val="00EF314A"/>
    <w:rsid w:val="00EF334B"/>
    <w:rsid w:val="00EF4107"/>
    <w:rsid w:val="00EF4F6A"/>
    <w:rsid w:val="00EF509A"/>
    <w:rsid w:val="00EF50CA"/>
    <w:rsid w:val="00EF51AE"/>
    <w:rsid w:val="00EF66DD"/>
    <w:rsid w:val="00EF69E6"/>
    <w:rsid w:val="00EF6C4E"/>
    <w:rsid w:val="00EF6D1C"/>
    <w:rsid w:val="00EF7EC3"/>
    <w:rsid w:val="00F00DBF"/>
    <w:rsid w:val="00F01077"/>
    <w:rsid w:val="00F01C9C"/>
    <w:rsid w:val="00F0230D"/>
    <w:rsid w:val="00F0414B"/>
    <w:rsid w:val="00F04343"/>
    <w:rsid w:val="00F0452D"/>
    <w:rsid w:val="00F04DF7"/>
    <w:rsid w:val="00F0515F"/>
    <w:rsid w:val="00F052DC"/>
    <w:rsid w:val="00F056AB"/>
    <w:rsid w:val="00F05957"/>
    <w:rsid w:val="00F05AA3"/>
    <w:rsid w:val="00F05DBF"/>
    <w:rsid w:val="00F0637F"/>
    <w:rsid w:val="00F06BE8"/>
    <w:rsid w:val="00F10B63"/>
    <w:rsid w:val="00F10D1F"/>
    <w:rsid w:val="00F11064"/>
    <w:rsid w:val="00F11593"/>
    <w:rsid w:val="00F1254E"/>
    <w:rsid w:val="00F12DEF"/>
    <w:rsid w:val="00F13091"/>
    <w:rsid w:val="00F1384B"/>
    <w:rsid w:val="00F14385"/>
    <w:rsid w:val="00F16CF1"/>
    <w:rsid w:val="00F204DC"/>
    <w:rsid w:val="00F2139B"/>
    <w:rsid w:val="00F22CE5"/>
    <w:rsid w:val="00F2376D"/>
    <w:rsid w:val="00F25841"/>
    <w:rsid w:val="00F25CFB"/>
    <w:rsid w:val="00F26270"/>
    <w:rsid w:val="00F262DE"/>
    <w:rsid w:val="00F26F51"/>
    <w:rsid w:val="00F27638"/>
    <w:rsid w:val="00F3004C"/>
    <w:rsid w:val="00F300DC"/>
    <w:rsid w:val="00F3134D"/>
    <w:rsid w:val="00F31558"/>
    <w:rsid w:val="00F31CA5"/>
    <w:rsid w:val="00F3543B"/>
    <w:rsid w:val="00F36133"/>
    <w:rsid w:val="00F37044"/>
    <w:rsid w:val="00F40473"/>
    <w:rsid w:val="00F40F2D"/>
    <w:rsid w:val="00F416D8"/>
    <w:rsid w:val="00F41E9C"/>
    <w:rsid w:val="00F4297C"/>
    <w:rsid w:val="00F43331"/>
    <w:rsid w:val="00F43890"/>
    <w:rsid w:val="00F43CF3"/>
    <w:rsid w:val="00F442F7"/>
    <w:rsid w:val="00F447B6"/>
    <w:rsid w:val="00F45BF5"/>
    <w:rsid w:val="00F45CE6"/>
    <w:rsid w:val="00F45D72"/>
    <w:rsid w:val="00F46D6A"/>
    <w:rsid w:val="00F47789"/>
    <w:rsid w:val="00F47B9A"/>
    <w:rsid w:val="00F50072"/>
    <w:rsid w:val="00F503ED"/>
    <w:rsid w:val="00F50443"/>
    <w:rsid w:val="00F5083B"/>
    <w:rsid w:val="00F51B7D"/>
    <w:rsid w:val="00F51CD8"/>
    <w:rsid w:val="00F527CB"/>
    <w:rsid w:val="00F55B7E"/>
    <w:rsid w:val="00F56C97"/>
    <w:rsid w:val="00F603ED"/>
    <w:rsid w:val="00F60AD2"/>
    <w:rsid w:val="00F60D9A"/>
    <w:rsid w:val="00F610E4"/>
    <w:rsid w:val="00F61CFC"/>
    <w:rsid w:val="00F61F6B"/>
    <w:rsid w:val="00F62E72"/>
    <w:rsid w:val="00F6412D"/>
    <w:rsid w:val="00F64611"/>
    <w:rsid w:val="00F64755"/>
    <w:rsid w:val="00F64EB1"/>
    <w:rsid w:val="00F66216"/>
    <w:rsid w:val="00F66B33"/>
    <w:rsid w:val="00F67475"/>
    <w:rsid w:val="00F722E9"/>
    <w:rsid w:val="00F72B89"/>
    <w:rsid w:val="00F72D0B"/>
    <w:rsid w:val="00F73F3F"/>
    <w:rsid w:val="00F74048"/>
    <w:rsid w:val="00F747C4"/>
    <w:rsid w:val="00F76124"/>
    <w:rsid w:val="00F7638E"/>
    <w:rsid w:val="00F76B4C"/>
    <w:rsid w:val="00F76B55"/>
    <w:rsid w:val="00F76C42"/>
    <w:rsid w:val="00F76F99"/>
    <w:rsid w:val="00F77758"/>
    <w:rsid w:val="00F807E4"/>
    <w:rsid w:val="00F80E03"/>
    <w:rsid w:val="00F821DF"/>
    <w:rsid w:val="00F82462"/>
    <w:rsid w:val="00F8277B"/>
    <w:rsid w:val="00F82F43"/>
    <w:rsid w:val="00F84353"/>
    <w:rsid w:val="00F84FAC"/>
    <w:rsid w:val="00F8682B"/>
    <w:rsid w:val="00F868AC"/>
    <w:rsid w:val="00F86C2B"/>
    <w:rsid w:val="00F8738A"/>
    <w:rsid w:val="00F87A19"/>
    <w:rsid w:val="00F87D83"/>
    <w:rsid w:val="00F87FBB"/>
    <w:rsid w:val="00F90C85"/>
    <w:rsid w:val="00F918DB"/>
    <w:rsid w:val="00F91B20"/>
    <w:rsid w:val="00F9212F"/>
    <w:rsid w:val="00F93E58"/>
    <w:rsid w:val="00F9464A"/>
    <w:rsid w:val="00F94717"/>
    <w:rsid w:val="00F9527D"/>
    <w:rsid w:val="00F95450"/>
    <w:rsid w:val="00F956AD"/>
    <w:rsid w:val="00F95715"/>
    <w:rsid w:val="00FA0174"/>
    <w:rsid w:val="00FA09BE"/>
    <w:rsid w:val="00FA0F76"/>
    <w:rsid w:val="00FA1880"/>
    <w:rsid w:val="00FA2858"/>
    <w:rsid w:val="00FA449B"/>
    <w:rsid w:val="00FA4528"/>
    <w:rsid w:val="00FA5EC5"/>
    <w:rsid w:val="00FA7797"/>
    <w:rsid w:val="00FA7C20"/>
    <w:rsid w:val="00FB1365"/>
    <w:rsid w:val="00FB155B"/>
    <w:rsid w:val="00FB271B"/>
    <w:rsid w:val="00FB3A68"/>
    <w:rsid w:val="00FB50A0"/>
    <w:rsid w:val="00FB531F"/>
    <w:rsid w:val="00FB5342"/>
    <w:rsid w:val="00FB5D5A"/>
    <w:rsid w:val="00FB5FA4"/>
    <w:rsid w:val="00FB64B6"/>
    <w:rsid w:val="00FB6B42"/>
    <w:rsid w:val="00FB735B"/>
    <w:rsid w:val="00FB78F5"/>
    <w:rsid w:val="00FC075A"/>
    <w:rsid w:val="00FC0ADE"/>
    <w:rsid w:val="00FC0DDF"/>
    <w:rsid w:val="00FC20FF"/>
    <w:rsid w:val="00FC2A6A"/>
    <w:rsid w:val="00FC4310"/>
    <w:rsid w:val="00FC4BAE"/>
    <w:rsid w:val="00FC5762"/>
    <w:rsid w:val="00FC65B3"/>
    <w:rsid w:val="00FC6A60"/>
    <w:rsid w:val="00FC70E0"/>
    <w:rsid w:val="00FC7A5F"/>
    <w:rsid w:val="00FC7CC6"/>
    <w:rsid w:val="00FC7D05"/>
    <w:rsid w:val="00FD0D9A"/>
    <w:rsid w:val="00FD122A"/>
    <w:rsid w:val="00FD1B4F"/>
    <w:rsid w:val="00FD36DF"/>
    <w:rsid w:val="00FD40D3"/>
    <w:rsid w:val="00FD45BC"/>
    <w:rsid w:val="00FD469A"/>
    <w:rsid w:val="00FD4D96"/>
    <w:rsid w:val="00FD5351"/>
    <w:rsid w:val="00FD5BD2"/>
    <w:rsid w:val="00FD6D98"/>
    <w:rsid w:val="00FD7320"/>
    <w:rsid w:val="00FD7D38"/>
    <w:rsid w:val="00FE07EB"/>
    <w:rsid w:val="00FE08D7"/>
    <w:rsid w:val="00FE1535"/>
    <w:rsid w:val="00FE30C6"/>
    <w:rsid w:val="00FE4770"/>
    <w:rsid w:val="00FE4B5E"/>
    <w:rsid w:val="00FE5378"/>
    <w:rsid w:val="00FE66A9"/>
    <w:rsid w:val="00FE6836"/>
    <w:rsid w:val="00FE73CF"/>
    <w:rsid w:val="00FE7D9A"/>
    <w:rsid w:val="00FF0091"/>
    <w:rsid w:val="00FF060B"/>
    <w:rsid w:val="00FF0C1A"/>
    <w:rsid w:val="00FF14C2"/>
    <w:rsid w:val="00FF278C"/>
    <w:rsid w:val="00FF4A51"/>
    <w:rsid w:val="00FF6529"/>
    <w:rsid w:val="00FF71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A0"/>
    <w:pPr>
      <w:ind w:left="720"/>
      <w:contextualSpacing/>
    </w:pPr>
  </w:style>
  <w:style w:type="character" w:styleId="Hyperlink">
    <w:name w:val="Hyperlink"/>
    <w:basedOn w:val="DefaultParagraphFont"/>
    <w:uiPriority w:val="99"/>
    <w:semiHidden/>
    <w:unhideWhenUsed/>
    <w:rsid w:val="00184D1F"/>
    <w:rPr>
      <w:color w:val="0000FF"/>
      <w:u w:val="single"/>
    </w:rPr>
  </w:style>
</w:styles>
</file>

<file path=word/webSettings.xml><?xml version="1.0" encoding="utf-8"?>
<w:webSettings xmlns:r="http://schemas.openxmlformats.org/officeDocument/2006/relationships" xmlns:w="http://schemas.openxmlformats.org/wordprocessingml/2006/main">
  <w:divs>
    <w:div w:id="21197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sand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6913-09A5-4038-9568-2C2BFEF5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dc:creator>
  <cp:lastModifiedBy>abbas</cp:lastModifiedBy>
  <cp:revision>6</cp:revision>
  <dcterms:created xsi:type="dcterms:W3CDTF">2014-06-13T15:14:00Z</dcterms:created>
  <dcterms:modified xsi:type="dcterms:W3CDTF">2015-11-22T20:03:00Z</dcterms:modified>
</cp:coreProperties>
</file>